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5A15B48" w14:textId="77777777" w:rsidR="00C70B26" w:rsidRDefault="00657C80">
      <w:r>
        <w:t xml:space="preserve"> </w:t>
      </w:r>
    </w:p>
    <w:sdt>
      <w:sdtPr>
        <w:id w:val="2114017520"/>
        <w:docPartObj>
          <w:docPartGallery w:val="Cover Pages"/>
          <w:docPartUnique/>
        </w:docPartObj>
      </w:sdtPr>
      <w:sdtEndPr>
        <w:rPr>
          <w:rFonts w:cstheme="majorBidi"/>
          <w:sz w:val="96"/>
          <w:szCs w:val="96"/>
        </w:rPr>
      </w:sdtEndPr>
      <w:sdtContent>
        <w:p w14:paraId="7963750A" w14:textId="3E86C8C6" w:rsidR="002869AB" w:rsidRDefault="00C73B1F">
          <w:r>
            <w:rPr>
              <w:noProof/>
            </w:rPr>
            <w:drawing>
              <wp:inline distT="0" distB="0" distL="0" distR="0" wp14:anchorId="3EC7F381" wp14:editId="2C078554">
                <wp:extent cx="2259965" cy="287020"/>
                <wp:effectExtent l="0" t="0" r="6985" b="0"/>
                <wp:docPr id="1111097555" name="Picture 4" descr="Microsoft 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7555" name="Picture 4" descr="Microsoft Security Logo"/>
                        <pic:cNvPicPr/>
                      </pic:nvPicPr>
                      <pic:blipFill>
                        <a:blip r:embed="rId11"/>
                        <a:stretch>
                          <a:fillRect/>
                        </a:stretch>
                      </pic:blipFill>
                      <pic:spPr>
                        <a:xfrm>
                          <a:off x="0" y="0"/>
                          <a:ext cx="2259965" cy="287020"/>
                        </a:xfrm>
                        <a:prstGeom prst="rect">
                          <a:avLst/>
                        </a:prstGeom>
                      </pic:spPr>
                    </pic:pic>
                  </a:graphicData>
                </a:graphic>
              </wp:inline>
            </w:drawing>
          </w:r>
        </w:p>
        <w:p w14:paraId="188E2A7E" w14:textId="77777777" w:rsidR="00C70B26" w:rsidRDefault="00C70B26"/>
        <w:p w14:paraId="7A553120" w14:textId="77777777" w:rsidR="00C70B26" w:rsidRDefault="00C70B26"/>
        <w:p w14:paraId="075D613C" w14:textId="71B11ACC" w:rsidR="00C70B26" w:rsidRPr="00313E96" w:rsidRDefault="00C70B26" w:rsidP="00C70B26">
          <w:pPr>
            <w:spacing w:after="120" w:line="254" w:lineRule="auto"/>
            <w:rPr>
              <w:rFonts w:asciiTheme="majorHAnsi" w:hAnsiTheme="majorHAnsi" w:cstheme="majorHAnsi"/>
              <w:color w:val="0078D4"/>
              <w:sz w:val="80"/>
              <w:szCs w:val="80"/>
            </w:rPr>
          </w:pPr>
          <w:r w:rsidRPr="00313E96">
            <w:rPr>
              <w:rFonts w:asciiTheme="majorHAnsi" w:hAnsiTheme="majorHAnsi" w:cstheme="majorHAnsi"/>
              <w:color w:val="0078D4"/>
              <w:sz w:val="80"/>
              <w:szCs w:val="80"/>
            </w:rPr>
            <w:t xml:space="preserve">Defend against </w:t>
          </w:r>
          <w:r>
            <w:rPr>
              <w:rFonts w:asciiTheme="majorHAnsi" w:hAnsiTheme="majorHAnsi" w:cstheme="majorHAnsi"/>
              <w:color w:val="0078D4"/>
              <w:sz w:val="80"/>
              <w:szCs w:val="80"/>
            </w:rPr>
            <w:br/>
          </w:r>
          <w:r w:rsidRPr="00313E96">
            <w:rPr>
              <w:rFonts w:asciiTheme="majorHAnsi" w:hAnsiTheme="majorHAnsi" w:cstheme="majorHAnsi"/>
              <w:color w:val="0078D4"/>
              <w:sz w:val="80"/>
              <w:szCs w:val="80"/>
            </w:rPr>
            <w:t xml:space="preserve">cybersecurity threats </w:t>
          </w:r>
          <w:r w:rsidRPr="00313E96">
            <w:rPr>
              <w:rFonts w:asciiTheme="majorHAnsi" w:hAnsiTheme="majorHAnsi" w:cstheme="majorHAnsi"/>
              <w:color w:val="243A5E"/>
              <w:sz w:val="80"/>
              <w:szCs w:val="80"/>
            </w:rPr>
            <w:br/>
            <w:t>Partner Messaging and Positioning Framework</w:t>
          </w:r>
        </w:p>
        <w:p w14:paraId="16098C70" w14:textId="77777777" w:rsidR="00C70B26" w:rsidRDefault="00C70B26"/>
        <w:p w14:paraId="50FBBD60" w14:textId="71772EC9" w:rsidR="007B524C" w:rsidRDefault="001A24CA" w:rsidP="326D82BD">
          <w:pPr>
            <w:spacing w:before="0" w:after="160" w:line="259" w:lineRule="auto"/>
            <w:rPr>
              <w:rFonts w:cstheme="majorBidi"/>
              <w:sz w:val="96"/>
              <w:szCs w:val="96"/>
            </w:rPr>
          </w:pPr>
        </w:p>
      </w:sdtContent>
    </w:sdt>
    <w:p w14:paraId="712E3A46" w14:textId="28D0EC39" w:rsidR="007B524C" w:rsidRDefault="007B524C" w:rsidP="00C80295">
      <w:pPr>
        <w:tabs>
          <w:tab w:val="left" w:pos="9930"/>
        </w:tabs>
      </w:pPr>
    </w:p>
    <w:p w14:paraId="2B386708" w14:textId="1B45D850" w:rsidR="3210C0A6" w:rsidRDefault="3210C0A6" w:rsidP="3210C0A6">
      <w:pPr>
        <w:tabs>
          <w:tab w:val="left" w:pos="9930"/>
        </w:tabs>
      </w:pPr>
    </w:p>
    <w:p w14:paraId="7B9CF868" w14:textId="27199A94" w:rsidR="00892D20" w:rsidRDefault="00C80295" w:rsidP="00C80295">
      <w:pPr>
        <w:tabs>
          <w:tab w:val="left" w:pos="9930"/>
        </w:tabs>
      </w:pPr>
      <w:r>
        <w:tab/>
      </w:r>
    </w:p>
    <w:p w14:paraId="2D824C98" w14:textId="127C63DD" w:rsidR="00892D20" w:rsidRDefault="005137B4" w:rsidP="00913BA1">
      <w:pPr>
        <w:spacing w:before="0" w:after="160" w:line="259" w:lineRule="auto"/>
      </w:pPr>
      <w:r>
        <w:rPr>
          <w:noProof/>
        </w:rPr>
        <w:drawing>
          <wp:anchor distT="0" distB="0" distL="114300" distR="114300" simplePos="0" relativeHeight="251658242" behindDoc="0" locked="0" layoutInCell="1" allowOverlap="1" wp14:anchorId="587DFC58" wp14:editId="3749D1BA">
            <wp:simplePos x="0" y="0"/>
            <wp:positionH relativeFrom="column">
              <wp:posOffset>-553453</wp:posOffset>
            </wp:positionH>
            <wp:positionV relativeFrom="page">
              <wp:posOffset>4812632</wp:posOffset>
            </wp:positionV>
            <wp:extent cx="7864676" cy="6829124"/>
            <wp:effectExtent l="0" t="0" r="3175" b="0"/>
            <wp:wrapNone/>
            <wp:docPr id="16190161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6113" name="Picture 1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a:ext>
                      </a:extLst>
                    </a:blip>
                    <a:srcRect l="15511" t="11507" b="15128"/>
                    <a:stretch/>
                  </pic:blipFill>
                  <pic:spPr bwMode="auto">
                    <a:xfrm>
                      <a:off x="0" y="0"/>
                      <a:ext cx="7864676" cy="6829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70F">
        <w:br w:type="page"/>
      </w:r>
    </w:p>
    <w:p w14:paraId="407C8EC7" w14:textId="339B37BD" w:rsidR="002A31A7" w:rsidRDefault="006213A3" w:rsidP="002A31A7">
      <w:r>
        <w:rPr>
          <w:noProof/>
        </w:rPr>
        <w:lastRenderedPageBreak/>
        <mc:AlternateContent>
          <mc:Choice Requires="wpg">
            <w:drawing>
              <wp:anchor distT="0" distB="0" distL="114300" distR="114300" simplePos="0" relativeHeight="251658248" behindDoc="1" locked="0" layoutInCell="1" allowOverlap="1" wp14:anchorId="64B61BCF" wp14:editId="25FF8AC3">
                <wp:simplePos x="0" y="0"/>
                <wp:positionH relativeFrom="column">
                  <wp:posOffset>-654490</wp:posOffset>
                </wp:positionH>
                <wp:positionV relativeFrom="page">
                  <wp:posOffset>771431</wp:posOffset>
                </wp:positionV>
                <wp:extent cx="7497445" cy="699770"/>
                <wp:effectExtent l="38100" t="38100" r="97155" b="100330"/>
                <wp:wrapNone/>
                <wp:docPr id="1473068789"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7445" cy="699770"/>
                          <a:chOff x="0" y="0"/>
                          <a:chExt cx="7497445" cy="699770"/>
                        </a:xfrm>
                      </wpg:grpSpPr>
                      <wpg:grpSp>
                        <wpg:cNvPr id="1619402885" name="Group 17"/>
                        <wpg:cNvGrpSpPr/>
                        <wpg:grpSpPr>
                          <a:xfrm>
                            <a:off x="0" y="0"/>
                            <a:ext cx="7497445" cy="699770"/>
                            <a:chOff x="-889162" y="1"/>
                            <a:chExt cx="7497849" cy="700094"/>
                          </a:xfrm>
                        </wpg:grpSpPr>
                        <wps:wsp>
                          <wps:cNvPr id="1525171366" name="Round Same Side Corner Rectangle 16"/>
                          <wps:cNvSpPr/>
                          <wps:spPr bwMode="auto">
                            <a:xfrm rot="5400000">
                              <a:off x="2509716" y="-3398877"/>
                              <a:ext cx="700094" cy="7497849"/>
                            </a:xfrm>
                            <a:prstGeom prst="round2SameRect">
                              <a:avLst>
                                <a:gd name="adj1" fmla="val 50000"/>
                                <a:gd name="adj2" fmla="val 0"/>
                              </a:avLst>
                            </a:prstGeom>
                            <a:solidFill>
                              <a:schemeClr val="accent1"/>
                            </a:solidFill>
                            <a:ln w="25400">
                              <a:gradFill>
                                <a:gsLst>
                                  <a:gs pos="0">
                                    <a:schemeClr val="accent1">
                                      <a:lumMod val="75000"/>
                                    </a:schemeClr>
                                  </a:gs>
                                  <a:gs pos="100000">
                                    <a:schemeClr val="accent1">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807887818"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1715561010" name="Text Box 21"/>
                        <wps:cNvSpPr txBox="1"/>
                        <wps:spPr>
                          <a:xfrm>
                            <a:off x="659017" y="170130"/>
                            <a:ext cx="4083050" cy="398145"/>
                          </a:xfrm>
                          <a:prstGeom prst="rect">
                            <a:avLst/>
                          </a:prstGeom>
                          <a:noFill/>
                        </wps:spPr>
                        <wps:txbx>
                          <w:txbxContent>
                            <w:p w14:paraId="541D6AD0" w14:textId="00F98168" w:rsidR="006213A3" w:rsidRPr="006213A3" w:rsidRDefault="006213A3" w:rsidP="006213A3">
                              <w:pPr>
                                <w:pStyle w:val="Heading1"/>
                              </w:pPr>
                              <w:r w:rsidRPr="006213A3">
                                <w:t>Purpose of this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B61BCF" id="Group 26" o:spid="_x0000_s1026" alt="&quot;&quot;" style="position:absolute;margin-left:-51.55pt;margin-top:60.75pt;width:590.35pt;height:55.1pt;z-index:-251658232;mso-position-vertical-relative:page" coordsize="74974,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">
                <v:group id="Group 17" o:spid="_x0000_s1027" style="position:absolute;width:74974;height:6997" coordorigin="-8891" coordsize="7497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">
                  <v:shape id="Round Same Side Corner Rectangle 16" o:spid="_x0000_s1028" style="position:absolute;left:25098;top:-33989;width:7000;height:74977;rotation:90;visibility:visible;mso-wrap-style:square;v-text-anchor:top" coordsize="700094,749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" path="m350047,r,c543373,,700094,156721,700094,350047r,7147802l700094,7497849,,7497849r,l,350047c,156721,156721,,350047,xe" fillcolor="#0078d4 [3204]" strokeweight="2pt">
                    <v:shadow on="t" color="black" opacity="26214f" origin="-.5,-.5" offset=".74836mm,.74836mm"/>
                    <v:path arrowok="t" o:connecttype="custom" o:connectlocs="350047,0;350047,0;700094,350047;700094,7497849;700094,7497849;0,7497849;0,7497849;0,350047;350047,0" o:connectangles="0,0,0,0,0,0,0,0,0"/>
                  </v:shape>
                  <v:oval id="Round Same Side Corner Rectangle 16" o:spid="_x0000_s1029"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" fillcolor="white [3212]" strokeweight="2pt">
                    <v:shadow on="t" color="black" opacity="26214f" origin="-.5,-.5" offset=".74836mm,.74836mm"/>
                    <v:path arrowok="t"/>
                    <o:lock v:ext="edit" aspectratio="t"/>
                    <v:textbox inset="14.4pt,11.52pt,14.4pt,11.52pt"/>
                  </v:oval>
                </v:group>
                <v:shapetype id="_x0000_t202" coordsize="21600,21600" o:spt="202" path="m,l,21600r21600,l21600,xe">
                  <v:stroke joinstyle="miter"/>
                  <v:path gradientshapeok="t" o:connecttype="rect"/>
                </v:shapetype>
                <v:shape id="Text Box 21" o:spid="_x0000_s1030" type="#_x0000_t202" style="position:absolute;left:6590;top:1701;width:4083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" filled="f" stroked="f">
                  <v:textbox inset="0,0,0,0">
                    <w:txbxContent>
                      <w:p w14:paraId="541D6AD0" w14:textId="00F98168" w:rsidR="006213A3" w:rsidRPr="006213A3" w:rsidRDefault="006213A3" w:rsidP="006213A3">
                        <w:pPr>
                          <w:pStyle w:val="Heading1"/>
                        </w:pPr>
                        <w:r w:rsidRPr="006213A3">
                          <w:t>Purpose of this framework</w:t>
                        </w:r>
                      </w:p>
                    </w:txbxContent>
                  </v:textbox>
                </v:shape>
                <w10:wrap anchory="page"/>
              </v:group>
            </w:pict>
          </mc:Fallback>
        </mc:AlternateContent>
      </w:r>
    </w:p>
    <w:p w14:paraId="7764C164" w14:textId="77777777" w:rsidR="006A0BCE" w:rsidRDefault="006A0BCE" w:rsidP="002A31A7"/>
    <w:p w14:paraId="5B9C5E28" w14:textId="77777777" w:rsidR="006A0BCE" w:rsidRDefault="006A0BCE" w:rsidP="002A31A7"/>
    <w:p w14:paraId="2212B35E" w14:textId="77777777" w:rsidR="00F3643E" w:rsidRDefault="00F3643E" w:rsidP="002A31A7"/>
    <w:p w14:paraId="2AC12E2C" w14:textId="77777777" w:rsidR="00A51488" w:rsidRDefault="00A51488" w:rsidP="002A31A7"/>
    <w:p w14:paraId="08FC3D57" w14:textId="690CCA7E" w:rsidR="00141353" w:rsidRPr="00141353" w:rsidRDefault="00141353" w:rsidP="002A31A7">
      <w:r w:rsidRPr="00141353">
        <w:t xml:space="preserve">This messaging framework provides clarity and consistency for developing messaging for external and </w:t>
      </w:r>
      <w:r w:rsidR="00C54071">
        <w:br/>
      </w:r>
      <w:r w:rsidRPr="00141353">
        <w:t>internal use</w:t>
      </w:r>
      <w:r w:rsidR="008F68F1">
        <w:t xml:space="preserve"> for the Microsoft </w:t>
      </w:r>
      <w:proofErr w:type="gramStart"/>
      <w:r w:rsidR="008F68F1">
        <w:t>defend</w:t>
      </w:r>
      <w:proofErr w:type="gramEnd"/>
      <w:r w:rsidR="008F68F1">
        <w:t xml:space="preserve"> against cybersecurity threats campaign. You can use </w:t>
      </w:r>
      <w:r w:rsidR="005C2736">
        <w:t>the information within this document in</w:t>
      </w:r>
      <w:r w:rsidRPr="00141353">
        <w:t xml:space="preserve"> all forms—analyst meetings, public relations, events, web social, and conversations with stakeholders.</w:t>
      </w:r>
    </w:p>
    <w:p w14:paraId="0E0596E4" w14:textId="2CEDB62B" w:rsidR="00141353" w:rsidRPr="00141353" w:rsidRDefault="00141353" w:rsidP="002A31A7">
      <w:r w:rsidRPr="4D4929F1">
        <w:rPr>
          <w:b/>
          <w:bCs/>
          <w:u w:val="single"/>
        </w:rPr>
        <w:t>This is an internal doc</w:t>
      </w:r>
      <w:r w:rsidR="005C2736" w:rsidRPr="4D4929F1">
        <w:rPr>
          <w:b/>
          <w:bCs/>
          <w:u w:val="single"/>
        </w:rPr>
        <w:t>ument only</w:t>
      </w:r>
      <w:r w:rsidR="005C2736" w:rsidRPr="4D4929F1">
        <w:rPr>
          <w:b/>
          <w:bCs/>
        </w:rPr>
        <w:t>.</w:t>
      </w:r>
      <w:r w:rsidR="005C2736">
        <w:t xml:space="preserve"> </w:t>
      </w:r>
      <w:r w:rsidR="00786903">
        <w:t xml:space="preserve">It is </w:t>
      </w:r>
      <w:r>
        <w:t xml:space="preserve">intended </w:t>
      </w:r>
      <w:r w:rsidR="00786903">
        <w:t xml:space="preserve">only </w:t>
      </w:r>
      <w:r>
        <w:t xml:space="preserve">for use by </w:t>
      </w:r>
      <w:r w:rsidR="00786903">
        <w:t>your sales and marketing</w:t>
      </w:r>
      <w:r>
        <w:t xml:space="preserve"> representative</w:t>
      </w:r>
      <w:r w:rsidR="00786903">
        <w:t>s</w:t>
      </w:r>
      <w:r>
        <w:t xml:space="preserve"> who need to explain and communicate this solution story to create customer-facing </w:t>
      </w:r>
      <w:proofErr w:type="gramStart"/>
      <w:r>
        <w:t>copy</w:t>
      </w:r>
      <w:proofErr w:type="gramEnd"/>
      <w:r>
        <w:t xml:space="preserve"> for websites, social media, promotional materials, </w:t>
      </w:r>
      <w:r w:rsidR="00472833">
        <w:t>and so on. In addition to sales and marketing, this messaging information can be used in the</w:t>
      </w:r>
      <w:r>
        <w:t xml:space="preserve"> field </w:t>
      </w:r>
      <w:r w:rsidR="00472833">
        <w:t xml:space="preserve">by </w:t>
      </w:r>
      <w:r>
        <w:t xml:space="preserve">vendors, </w:t>
      </w:r>
      <w:r w:rsidR="00472833">
        <w:t xml:space="preserve">for </w:t>
      </w:r>
      <w:r>
        <w:t xml:space="preserve">PR, </w:t>
      </w:r>
      <w:r w:rsidR="007B5E7D">
        <w:t xml:space="preserve">by </w:t>
      </w:r>
      <w:r>
        <w:t xml:space="preserve">events teams, </w:t>
      </w:r>
      <w:r w:rsidR="007B5E7D">
        <w:t xml:space="preserve">by </w:t>
      </w:r>
      <w:r>
        <w:t xml:space="preserve">product teams, </w:t>
      </w:r>
      <w:r w:rsidR="007B5E7D">
        <w:t xml:space="preserve">by </w:t>
      </w:r>
      <w:r>
        <w:t>social teams,</w:t>
      </w:r>
      <w:r w:rsidR="007B5E7D">
        <w:t xml:space="preserve"> and</w:t>
      </w:r>
      <w:r>
        <w:t xml:space="preserve"> </w:t>
      </w:r>
      <w:r w:rsidR="2BF1F70B">
        <w:t xml:space="preserve">for </w:t>
      </w:r>
      <w:r>
        <w:t>corp</w:t>
      </w:r>
      <w:r w:rsidR="007B5E7D">
        <w:t>orate</w:t>
      </w:r>
      <w:r>
        <w:t xml:space="preserve"> comm</w:t>
      </w:r>
      <w:r w:rsidR="007B5E7D">
        <w:t>unications</w:t>
      </w:r>
      <w:r>
        <w:t xml:space="preserve">. </w:t>
      </w:r>
      <w:r w:rsidR="00EB7CD4">
        <w:t xml:space="preserve">If unsure of usage </w:t>
      </w:r>
      <w:r w:rsidR="7AF57883">
        <w:t>i</w:t>
      </w:r>
      <w:r w:rsidR="00EB7CD4">
        <w:t>n a particular situation, please check with your Microsoft representative.</w:t>
      </w:r>
    </w:p>
    <w:p w14:paraId="281750ED" w14:textId="5DFB948F" w:rsidR="00F21D6E" w:rsidRDefault="00141353" w:rsidP="002A31A7">
      <w:r w:rsidRPr="007B5E7D">
        <w:rPr>
          <w:b/>
          <w:bCs/>
          <w:u w:val="single"/>
        </w:rPr>
        <w:t>Do NOT give this document directly to customers</w:t>
      </w:r>
      <w:r w:rsidRPr="00141353">
        <w:t xml:space="preserve">. Instead, use it as a reference to align materials and customer messaging. These messages can be constructed using the customer-facing </w:t>
      </w:r>
      <w:r w:rsidR="00EB7CD4">
        <w:t>t</w:t>
      </w:r>
      <w:r w:rsidRPr="00141353">
        <w:t xml:space="preserve">opline </w:t>
      </w:r>
      <w:r w:rsidR="00EB7CD4">
        <w:t>m</w:t>
      </w:r>
      <w:r w:rsidRPr="00141353">
        <w:t xml:space="preserve">essage, </w:t>
      </w:r>
      <w:r w:rsidR="00EB7CD4">
        <w:t>b</w:t>
      </w:r>
      <w:r w:rsidRPr="00141353">
        <w:t xml:space="preserve">enefits, and </w:t>
      </w:r>
      <w:r w:rsidR="00EB7CD4">
        <w:t>p</w:t>
      </w:r>
      <w:r w:rsidRPr="00141353">
        <w:t xml:space="preserve">roof </w:t>
      </w:r>
      <w:r w:rsidR="00EB7CD4">
        <w:t>p</w:t>
      </w:r>
      <w:r w:rsidRPr="00141353">
        <w:t>oints.</w:t>
      </w:r>
    </w:p>
    <w:p w14:paraId="4297732B" w14:textId="6C95FB13" w:rsidR="006213A3" w:rsidRDefault="006213A3" w:rsidP="00141353">
      <w:pPr>
        <w:rPr>
          <w:sz w:val="20"/>
          <w:szCs w:val="20"/>
        </w:rPr>
      </w:pPr>
    </w:p>
    <w:p w14:paraId="32CB5949" w14:textId="4FF08B43" w:rsidR="006213A3" w:rsidRDefault="006213A3" w:rsidP="00141353">
      <w:pPr>
        <w:rPr>
          <w:sz w:val="20"/>
          <w:szCs w:val="20"/>
        </w:rPr>
      </w:pPr>
      <w:r>
        <w:rPr>
          <w:noProof/>
          <w:sz w:val="20"/>
          <w:szCs w:val="20"/>
        </w:rPr>
        <mc:AlternateContent>
          <mc:Choice Requires="wpg">
            <w:drawing>
              <wp:anchor distT="0" distB="0" distL="114300" distR="114300" simplePos="0" relativeHeight="251658247" behindDoc="1" locked="0" layoutInCell="1" allowOverlap="1" wp14:anchorId="5A1B6161" wp14:editId="577B2B89">
                <wp:simplePos x="0" y="0"/>
                <wp:positionH relativeFrom="column">
                  <wp:posOffset>-591116</wp:posOffset>
                </wp:positionH>
                <wp:positionV relativeFrom="paragraph">
                  <wp:posOffset>237144</wp:posOffset>
                </wp:positionV>
                <wp:extent cx="7430770" cy="699770"/>
                <wp:effectExtent l="38100" t="38100" r="100330" b="100330"/>
                <wp:wrapNone/>
                <wp:docPr id="1417713068"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248181301" name="Group 17"/>
                        <wpg:cNvGrpSpPr/>
                        <wpg:grpSpPr>
                          <a:xfrm>
                            <a:off x="0" y="0"/>
                            <a:ext cx="7430770" cy="699770"/>
                            <a:chOff x="-822490" y="0"/>
                            <a:chExt cx="7431177" cy="700094"/>
                          </a:xfrm>
                        </wpg:grpSpPr>
                        <wps:wsp>
                          <wps:cNvPr id="1796616799" name="Round Same Side Corner Rectangle 16"/>
                          <wps:cNvSpPr/>
                          <wps:spPr bwMode="auto">
                            <a:xfrm rot="5400000">
                              <a:off x="2543052" y="-3365542"/>
                              <a:ext cx="700094" cy="7431177"/>
                            </a:xfrm>
                            <a:prstGeom prst="round2SameRect">
                              <a:avLst>
                                <a:gd name="adj1" fmla="val 50000"/>
                                <a:gd name="adj2" fmla="val 0"/>
                              </a:avLst>
                            </a:prstGeom>
                            <a:solidFill>
                              <a:schemeClr val="accent3"/>
                            </a:solidFill>
                            <a:ln w="25400">
                              <a:gradFill>
                                <a:gsLst>
                                  <a:gs pos="0">
                                    <a:schemeClr val="accent3">
                                      <a:lumMod val="75000"/>
                                    </a:schemeClr>
                                  </a:gs>
                                  <a:gs pos="99000">
                                    <a:srgbClr val="16AE16"/>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1129848867"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1552300659" name="Text Box 21"/>
                        <wps:cNvSpPr txBox="1"/>
                        <wps:spPr>
                          <a:xfrm>
                            <a:off x="595643" y="161076"/>
                            <a:ext cx="4083113" cy="398353"/>
                          </a:xfrm>
                          <a:prstGeom prst="rect">
                            <a:avLst/>
                          </a:prstGeom>
                          <a:noFill/>
                        </wps:spPr>
                        <wps:txbx>
                          <w:txbxContent>
                            <w:p w14:paraId="7F9A5E40" w14:textId="088260B1" w:rsidR="006213A3" w:rsidRPr="006213A3" w:rsidRDefault="006213A3" w:rsidP="006213A3">
                              <w:pPr>
                                <w:pStyle w:val="Heading1"/>
                              </w:pPr>
                              <w:r w:rsidRPr="006213A3">
                                <w:t>Market context and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1B6161" id="Group 25" o:spid="_x0000_s1031" alt="&quot;&quot;" style="position:absolute;margin-left:-46.55pt;margin-top:18.65pt;width:585.1pt;height:55.1pt;z-index:-251658233"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">
                <v:group id="Group 17" o:spid="_x0000_s1032" style="position:absolute;width:74307;height:6997" coordorigin="-8224"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">
                  <v:shape id="Round Same Side Corner Rectangle 16" o:spid="_x0000_s1033" style="position:absolute;left:25431;top:-33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" path="m350047,r,c543373,,700094,156721,700094,350047r,7081130l700094,7431177,,7431177r,l,350047c,156721,156721,,350047,xe" fillcolor="#107c10 [3206]"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34"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" fillcolor="white [3212]" strokeweight="2pt">
                    <v:shadow on="t" color="black" opacity="26214f" origin="-.5,-.5" offset=".74836mm,.74836mm"/>
                    <v:path arrowok="t"/>
                    <o:lock v:ext="edit" aspectratio="t"/>
                    <v:textbox inset="14.4pt,11.52pt,14.4pt,11.52pt"/>
                  </v:oval>
                </v:group>
                <v:shape id="Text Box 21" o:spid="_x0000_s1035" type="#_x0000_t202" style="position:absolute;left:5956;top:1610;width:40831;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" filled="f" stroked="f">
                  <v:textbox inset="0,0,0,0">
                    <w:txbxContent>
                      <w:p w14:paraId="7F9A5E40" w14:textId="088260B1" w:rsidR="006213A3" w:rsidRPr="006213A3" w:rsidRDefault="006213A3" w:rsidP="006213A3">
                        <w:pPr>
                          <w:pStyle w:val="Heading1"/>
                        </w:pPr>
                        <w:r w:rsidRPr="006213A3">
                          <w:t>Market context and research</w:t>
                        </w:r>
                      </w:p>
                    </w:txbxContent>
                  </v:textbox>
                </v:shape>
              </v:group>
            </w:pict>
          </mc:Fallback>
        </mc:AlternateContent>
      </w:r>
    </w:p>
    <w:p w14:paraId="51BF8D9C" w14:textId="549A2071" w:rsidR="00D244FB" w:rsidRDefault="00D244FB" w:rsidP="00141353">
      <w:pPr>
        <w:rPr>
          <w:sz w:val="20"/>
          <w:szCs w:val="20"/>
        </w:rPr>
      </w:pPr>
    </w:p>
    <w:p w14:paraId="028204A6" w14:textId="26B942B6" w:rsidR="00E24B43" w:rsidRPr="00141353" w:rsidRDefault="00E24B43" w:rsidP="00141353">
      <w:pPr>
        <w:rPr>
          <w:sz w:val="20"/>
          <w:szCs w:val="20"/>
        </w:rPr>
      </w:pPr>
    </w:p>
    <w:p w14:paraId="0736C129" w14:textId="191DBBF9" w:rsidR="00F21D6E" w:rsidRDefault="00F21D6E" w:rsidP="00913BA1">
      <w:pPr>
        <w:rPr>
          <w:sz w:val="20"/>
          <w:szCs w:val="20"/>
        </w:rPr>
      </w:pPr>
    </w:p>
    <w:p w14:paraId="621A0C9F" w14:textId="5D204E37" w:rsidR="002B3D96" w:rsidRPr="00D244FB" w:rsidRDefault="002B3D96" w:rsidP="00D244FB">
      <w:pPr>
        <w:pStyle w:val="Heading2"/>
      </w:pPr>
      <w:r w:rsidRPr="00D244FB">
        <w:t xml:space="preserve">The partner </w:t>
      </w:r>
      <w:proofErr w:type="gramStart"/>
      <w:r w:rsidRPr="00D244FB">
        <w:t>story</w:t>
      </w:r>
      <w:proofErr w:type="gramEnd"/>
    </w:p>
    <w:p w14:paraId="444D7513" w14:textId="61725E3F" w:rsidR="002B3D96" w:rsidRPr="004742EF" w:rsidRDefault="002B3D96" w:rsidP="002A31A7">
      <w:r>
        <w:t>The partner opportunity to deliver services and solutions related to Microsoft security grew in fiscal year (FY) 2024 by 10</w:t>
      </w:r>
      <w:r w:rsidR="00E0262A">
        <w:t xml:space="preserve"> percent </w:t>
      </w:r>
      <w:r w:rsidR="42C8CBD2">
        <w:t>for</w:t>
      </w:r>
      <w:r>
        <w:t xml:space="preserve"> enterprise customers and by 19</w:t>
      </w:r>
      <w:r w:rsidR="00714C31">
        <w:t xml:space="preserve"> percent </w:t>
      </w:r>
      <w:r w:rsidR="7D7F3CB3">
        <w:t>for</w:t>
      </w:r>
      <w:r>
        <w:t xml:space="preserve"> small and medium-sized business (SMB) customers. This growth was driven by several factors, including customers getting ready for generative AI, customers’ desire to reduce costs while improving IT security, and partners expanding into new solution areas in response to </w:t>
      </w:r>
      <w:r w:rsidR="00B5369F">
        <w:t>the</w:t>
      </w:r>
      <w:r>
        <w:t xml:space="preserve"> increased investments </w:t>
      </w:r>
      <w:r w:rsidR="00B5369F">
        <w:t xml:space="preserve">Microsoft made </w:t>
      </w:r>
      <w:r>
        <w:t xml:space="preserve">in its security-related offerings. </w:t>
      </w:r>
    </w:p>
    <w:p w14:paraId="3EFE5BA9" w14:textId="6D36FE62" w:rsidR="002B3D96" w:rsidRDefault="002B3D96" w:rsidP="002A31A7">
      <w:r w:rsidRPr="004742EF">
        <w:t xml:space="preserve">Many factors </w:t>
      </w:r>
      <w:r w:rsidR="002178DA">
        <w:t xml:space="preserve">have </w:t>
      </w:r>
      <w:r w:rsidRPr="004742EF">
        <w:t>contributed to the increased partner opportunities to assist customers with their security and compliance needs. First and foremost, the meteoric rise in customer interest to use generative AI (gen</w:t>
      </w:r>
      <w:r w:rsidR="00B5369F">
        <w:t xml:space="preserve"> </w:t>
      </w:r>
      <w:r w:rsidRPr="004742EF">
        <w:t xml:space="preserve">AI) solutions in the workplace and the launch of Copilot for Microsoft 365 mean organizations that previously deferred security and compliance work must now make up for years of underinvestment. Second, cyberthreats continue to increase in terms of complexity, </w:t>
      </w:r>
      <w:r w:rsidR="008E59C5">
        <w:t>volume, and velocity</w:t>
      </w:r>
      <w:r w:rsidRPr="004742EF">
        <w:t>. In part, this is due to bad actors using gen</w:t>
      </w:r>
      <w:r w:rsidR="000C1D1E">
        <w:t xml:space="preserve"> </w:t>
      </w:r>
      <w:r w:rsidRPr="004742EF">
        <w:t xml:space="preserve">AI to increase </w:t>
      </w:r>
      <w:r w:rsidR="00923C94">
        <w:t>speed</w:t>
      </w:r>
      <w:r w:rsidR="00F552CD">
        <w:t>,</w:t>
      </w:r>
      <w:r w:rsidR="00923C94">
        <w:t xml:space="preserve"> scale</w:t>
      </w:r>
      <w:r w:rsidR="00F552CD">
        <w:t>,</w:t>
      </w:r>
      <w:r w:rsidRPr="004742EF">
        <w:t xml:space="preserve"> and perceived believability of attacks across existing and new threat channels. Third, ongoing economic uncertainty has spurred companies to look for ways to reduce costs. In many cases, companies are double</w:t>
      </w:r>
      <w:r w:rsidR="005E447E">
        <w:t xml:space="preserve"> </w:t>
      </w:r>
      <w:r w:rsidRPr="004742EF">
        <w:t>paying for security solutions in the form of Microsoft premium SKUs</w:t>
      </w:r>
      <w:r w:rsidR="005E447E">
        <w:t>.</w:t>
      </w:r>
      <w:r w:rsidRPr="004742EF">
        <w:t xml:space="preserve"> </w:t>
      </w:r>
    </w:p>
    <w:p w14:paraId="0666D106" w14:textId="4F004861" w:rsidR="00D244FB" w:rsidRDefault="00D244FB">
      <w:pPr>
        <w:spacing w:before="0" w:after="160" w:line="259" w:lineRule="auto"/>
        <w:rPr>
          <w:sz w:val="20"/>
          <w:szCs w:val="20"/>
        </w:rPr>
      </w:pPr>
      <w:r>
        <w:rPr>
          <w:sz w:val="20"/>
          <w:szCs w:val="20"/>
        </w:rPr>
        <w:br w:type="page"/>
      </w:r>
    </w:p>
    <w:p w14:paraId="6CB8030D" w14:textId="121ED82E" w:rsidR="00D244FB" w:rsidRDefault="002B3D96" w:rsidP="00913BA1">
      <w:pPr>
        <w:rPr>
          <w:b/>
          <w:bCs/>
        </w:rPr>
      </w:pPr>
      <w:r w:rsidRPr="00D244FB">
        <w:rPr>
          <w:rStyle w:val="Heading2Char"/>
        </w:rPr>
        <w:lastRenderedPageBreak/>
        <w:t xml:space="preserve">The analyst </w:t>
      </w:r>
      <w:proofErr w:type="gramStart"/>
      <w:r w:rsidRPr="00D244FB">
        <w:rPr>
          <w:rStyle w:val="Heading2Char"/>
        </w:rPr>
        <w:t>story</w:t>
      </w:r>
      <w:proofErr w:type="gramEnd"/>
    </w:p>
    <w:p w14:paraId="1AE4D773" w14:textId="3403F0F5" w:rsidR="00EA6DA1" w:rsidRDefault="002B3D96" w:rsidP="002A31A7">
      <w:r w:rsidRPr="004742EF">
        <w:t>W</w:t>
      </w:r>
      <w:r w:rsidR="008526B7" w:rsidRPr="004742EF">
        <w:t xml:space="preserve">e consistently hear how the day-to-day workflow of analysts involves spending significant time filling the gaps left by their current tools. Many of the security teams we talk to use </w:t>
      </w:r>
      <w:r w:rsidR="00781352" w:rsidRPr="004742EF">
        <w:t>many</w:t>
      </w:r>
      <w:r w:rsidR="008526B7" w:rsidRPr="004742EF">
        <w:t xml:space="preserve"> cybersecurity tools. This </w:t>
      </w:r>
      <w:r w:rsidR="00781352" w:rsidRPr="004742EF">
        <w:t>leaves them with</w:t>
      </w:r>
      <w:r w:rsidR="008526B7" w:rsidRPr="004742EF">
        <w:t xml:space="preserve"> a patchwork of tools to defend their digital estate. As a result, they’re defending in siloes and thinking in lists. Meanwhile, attackers are thinking in graphs, expertly traversing across the network by moving between the seams of </w:t>
      </w:r>
      <w:r w:rsidR="0039023F">
        <w:t>the organization’s security siloes</w:t>
      </w:r>
      <w:r w:rsidR="008526B7" w:rsidRPr="004742EF">
        <w:t>. This forces the security teams to manually translate their lists of alerts into an incident map</w:t>
      </w:r>
      <w:r w:rsidR="00781352" w:rsidRPr="004742EF">
        <w:t xml:space="preserve">, </w:t>
      </w:r>
      <w:r w:rsidR="008526B7" w:rsidRPr="004742EF">
        <w:t>while under pressure from potentially in-progress attacks.</w:t>
      </w:r>
      <w:r w:rsidR="00781352" w:rsidRPr="004742EF">
        <w:t xml:space="preserve"> All this leaves little time for analysts to focus on high-value tasks—like remediating multistage incidents fully or even decreasing the likelihood of future attacks by reducing the attack surface.</w:t>
      </w:r>
    </w:p>
    <w:p w14:paraId="4F3A7857" w14:textId="32EF954F" w:rsidR="00D244FB" w:rsidRPr="004742EF" w:rsidRDefault="00D244FB" w:rsidP="00913BA1">
      <w:pPr>
        <w:rPr>
          <w:sz w:val="20"/>
          <w:szCs w:val="20"/>
        </w:rPr>
      </w:pPr>
    </w:p>
    <w:p w14:paraId="48E5F5DA" w14:textId="5F587FF6" w:rsidR="00781352" w:rsidRPr="00C27C3F" w:rsidRDefault="00781352" w:rsidP="00D244FB">
      <w:pPr>
        <w:pStyle w:val="Heading2"/>
      </w:pPr>
      <w:r w:rsidRPr="00C27C3F">
        <w:t>The cybersecurity story</w:t>
      </w:r>
    </w:p>
    <w:p w14:paraId="7BEBCD20" w14:textId="043FC0E5" w:rsidR="00913BA1" w:rsidRDefault="002B3D96" w:rsidP="002A31A7">
      <w:r>
        <w:t xml:space="preserve">Cybersecurity is a complex problem that needs to be addressed holistically. Strong prevention or the ability to capture and analyze a wide variety of logs alone </w:t>
      </w:r>
      <w:r w:rsidR="00781352">
        <w:t>isn’t enough</w:t>
      </w:r>
      <w:r>
        <w:t xml:space="preserve">. </w:t>
      </w:r>
      <w:r w:rsidR="00617FDA">
        <w:t>A</w:t>
      </w:r>
      <w:r w:rsidR="00781352">
        <w:t xml:space="preserve">ttacks </w:t>
      </w:r>
      <w:r w:rsidR="0C7686B0">
        <w:t>happen</w:t>
      </w:r>
      <w:r w:rsidR="00781352">
        <w:t xml:space="preserve"> in minutes and hours</w:t>
      </w:r>
      <w:r w:rsidR="00094094">
        <w:t xml:space="preserve">; </w:t>
      </w:r>
      <w:r w:rsidR="00781352">
        <w:t xml:space="preserve">security teams don’t have days or months to respond. And </w:t>
      </w:r>
      <w:proofErr w:type="gramStart"/>
      <w:r w:rsidR="00781352">
        <w:t>as long as</w:t>
      </w:r>
      <w:proofErr w:type="gramEnd"/>
      <w:r w:rsidR="00781352">
        <w:t xml:space="preserve"> defenders are stuck working in siloes, attackers will have an edge being able to move between all the seams. </w:t>
      </w:r>
      <w:r w:rsidR="00234B10" w:rsidRPr="00234B10">
        <w:t xml:space="preserve">Security leaders need to shift towards a comprehensive approach that better integrates their threat protection capabilities across a unified security platform to deliver real value and impact </w:t>
      </w:r>
      <w:r>
        <w:t xml:space="preserve">across the entire lifecycle of threats. </w:t>
      </w:r>
    </w:p>
    <w:p w14:paraId="66E13D96" w14:textId="0A27F9CE" w:rsidR="006213A3" w:rsidRDefault="006213A3" w:rsidP="00F71523">
      <w:pPr>
        <w:rPr>
          <w:vertAlign w:val="superscript"/>
        </w:rPr>
      </w:pPr>
    </w:p>
    <w:p w14:paraId="52DDEF8E" w14:textId="3E6713F0" w:rsidR="006213A3" w:rsidRDefault="006213A3" w:rsidP="00F71523">
      <w:pPr>
        <w:rPr>
          <w:vertAlign w:val="superscript"/>
        </w:rPr>
      </w:pPr>
      <w:r>
        <w:rPr>
          <w:noProof/>
          <w:vertAlign w:val="superscript"/>
        </w:rPr>
        <mc:AlternateContent>
          <mc:Choice Requires="wpg">
            <w:drawing>
              <wp:anchor distT="0" distB="0" distL="114300" distR="114300" simplePos="0" relativeHeight="251658246" behindDoc="1" locked="0" layoutInCell="1" allowOverlap="1" wp14:anchorId="1374B136" wp14:editId="2B4218AA">
                <wp:simplePos x="0" y="0"/>
                <wp:positionH relativeFrom="column">
                  <wp:posOffset>-573009</wp:posOffset>
                </wp:positionH>
                <wp:positionV relativeFrom="paragraph">
                  <wp:posOffset>131030</wp:posOffset>
                </wp:positionV>
                <wp:extent cx="7430770" cy="699770"/>
                <wp:effectExtent l="38100" t="38100" r="100330" b="100330"/>
                <wp:wrapNone/>
                <wp:docPr id="1834750569"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715944900" name="Group 17"/>
                        <wpg:cNvGrpSpPr/>
                        <wpg:grpSpPr>
                          <a:xfrm>
                            <a:off x="0" y="0"/>
                            <a:ext cx="7430770" cy="699770"/>
                            <a:chOff x="-822490" y="0"/>
                            <a:chExt cx="7431177" cy="700094"/>
                          </a:xfrm>
                        </wpg:grpSpPr>
                        <wps:wsp>
                          <wps:cNvPr id="734470396" name="Round Same Side Corner Rectangle 16"/>
                          <wps:cNvSpPr/>
                          <wps:spPr bwMode="auto">
                            <a:xfrm rot="5400000">
                              <a:off x="2543052" y="-3365542"/>
                              <a:ext cx="700094" cy="7431177"/>
                            </a:xfrm>
                            <a:prstGeom prst="round2SameRect">
                              <a:avLst>
                                <a:gd name="adj1" fmla="val 50000"/>
                                <a:gd name="adj2" fmla="val 0"/>
                              </a:avLst>
                            </a:prstGeom>
                            <a:solidFill>
                              <a:schemeClr val="accent2"/>
                            </a:solidFill>
                            <a:ln w="25400">
                              <a:gradFill>
                                <a:gsLst>
                                  <a:gs pos="0">
                                    <a:schemeClr val="accent2">
                                      <a:lumMod val="75000"/>
                                    </a:schemeClr>
                                  </a:gs>
                                  <a:gs pos="99000">
                                    <a:schemeClr val="accent2">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1694212661"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659069643" name="Text Box 21"/>
                        <wps:cNvSpPr txBox="1"/>
                        <wps:spPr>
                          <a:xfrm>
                            <a:off x="577536" y="170130"/>
                            <a:ext cx="2715895" cy="398352"/>
                          </a:xfrm>
                          <a:prstGeom prst="rect">
                            <a:avLst/>
                          </a:prstGeom>
                          <a:noFill/>
                        </wps:spPr>
                        <wps:txbx>
                          <w:txbxContent>
                            <w:p w14:paraId="3468CA79" w14:textId="69427D0C" w:rsidR="006213A3" w:rsidRPr="006213A3" w:rsidRDefault="006213A3" w:rsidP="006213A3">
                              <w:pPr>
                                <w:pStyle w:val="Heading1"/>
                                <w:rPr>
                                  <w:color w:val="000000" w:themeColor="text1"/>
                                </w:rPr>
                              </w:pPr>
                              <w:r w:rsidRPr="006213A3">
                                <w:rPr>
                                  <w:color w:val="000000" w:themeColor="text1"/>
                                </w:rPr>
                                <w:t xml:space="preserve">Aligned </w:t>
                              </w:r>
                              <w:r>
                                <w:rPr>
                                  <w:color w:val="000000" w:themeColor="text1"/>
                                </w:rPr>
                                <w:t>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74B136" id="Group 24" o:spid="_x0000_s1036" alt="&quot;&quot;" style="position:absolute;margin-left:-45.1pt;margin-top:10.3pt;width:585.1pt;height:55.1pt;z-index:-251658234"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">
                <v:group id="Group 17" o:spid="_x0000_s1037" style="position:absolute;width:74307;height:6997" coordorigin="-8224"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">
                  <v:shape id="Round Same Side Corner Rectangle 16" o:spid="_x0000_s1038" style="position:absolute;left:25431;top:-33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" path="m350047,r,c543373,,700094,156721,700094,350047r,7081130l700094,7431177,,7431177r,l,350047c,156721,156721,,350047,xe" fillcolor="#ffb900 [3205]"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39"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" fillcolor="white [3212]" strokeweight="2pt">
                    <v:shadow on="t" color="black" opacity="26214f" origin="-.5,-.5" offset=".74836mm,.74836mm"/>
                    <v:path arrowok="t"/>
                    <o:lock v:ext="edit" aspectratio="t"/>
                    <v:textbox inset="14.4pt,11.52pt,14.4pt,11.52pt"/>
                  </v:oval>
                </v:group>
                <v:shape id="Text Box 21" o:spid="_x0000_s1040" type="#_x0000_t202" style="position:absolute;left:5775;top:1701;width:27159;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" filled="f" stroked="f">
                  <v:textbox inset="0,0,0,0">
                    <w:txbxContent>
                      <w:p w14:paraId="3468CA79" w14:textId="69427D0C" w:rsidR="006213A3" w:rsidRPr="006213A3" w:rsidRDefault="006213A3" w:rsidP="006213A3">
                        <w:pPr>
                          <w:pStyle w:val="Heading1"/>
                          <w:rPr>
                            <w:color w:val="000000" w:themeColor="text1"/>
                          </w:rPr>
                        </w:pPr>
                        <w:r w:rsidRPr="006213A3">
                          <w:rPr>
                            <w:color w:val="000000" w:themeColor="text1"/>
                          </w:rPr>
                          <w:t xml:space="preserve">Aligned </w:t>
                        </w:r>
                        <w:r>
                          <w:rPr>
                            <w:color w:val="000000" w:themeColor="text1"/>
                          </w:rPr>
                          <w:t>Scenarios</w:t>
                        </w:r>
                      </w:p>
                    </w:txbxContent>
                  </v:textbox>
                </v:shape>
              </v:group>
            </w:pict>
          </mc:Fallback>
        </mc:AlternateContent>
      </w:r>
    </w:p>
    <w:p w14:paraId="4A8DDFF1" w14:textId="733D0ADA" w:rsidR="006213A3" w:rsidRDefault="006213A3" w:rsidP="00F71523">
      <w:pPr>
        <w:rPr>
          <w:vertAlign w:val="superscript"/>
        </w:rPr>
      </w:pPr>
    </w:p>
    <w:p w14:paraId="59299CEF" w14:textId="138B0717" w:rsidR="00D244FB" w:rsidRPr="00913BA1" w:rsidRDefault="00D244FB" w:rsidP="00F71523">
      <w:pPr>
        <w:rPr>
          <w:vertAlign w:val="superscript"/>
        </w:rPr>
      </w:pPr>
    </w:p>
    <w:p w14:paraId="3D5C2697" w14:textId="049BD90C" w:rsidR="00D244FB" w:rsidRPr="00D244FB" w:rsidRDefault="00D244FB" w:rsidP="00D244FB">
      <w:pPr>
        <w:ind w:left="360"/>
        <w:rPr>
          <w:sz w:val="20"/>
          <w:szCs w:val="20"/>
        </w:rPr>
      </w:pPr>
    </w:p>
    <w:p w14:paraId="0F57551C" w14:textId="238B4A3D" w:rsidR="00913BA1" w:rsidRPr="00D24E40" w:rsidRDefault="00E8637E" w:rsidP="00D24E40">
      <w:pPr>
        <w:pStyle w:val="Bulleted"/>
      </w:pPr>
      <w:r w:rsidRPr="00D24E40">
        <w:t>Unify your security tools</w:t>
      </w:r>
      <w:r w:rsidR="00094094" w:rsidRPr="00D24E40">
        <w:t>.</w:t>
      </w:r>
    </w:p>
    <w:p w14:paraId="2468C740" w14:textId="3E4CA70C" w:rsidR="00913BA1" w:rsidRPr="00D24E40" w:rsidRDefault="00913BA1" w:rsidP="00D24E40">
      <w:pPr>
        <w:pStyle w:val="Bulleted"/>
      </w:pPr>
      <w:r w:rsidRPr="00D24E40">
        <w:t>Build new cloud-native apps and be ready for the era of AI.</w:t>
      </w:r>
    </w:p>
    <w:p w14:paraId="62B09EF1" w14:textId="2DB89585" w:rsidR="00913BA1" w:rsidRPr="00D24E40" w:rsidRDefault="00913BA1" w:rsidP="00D24E40">
      <w:pPr>
        <w:pStyle w:val="Bulleted"/>
      </w:pPr>
      <w:r w:rsidRPr="00D24E40">
        <w:t xml:space="preserve">Add AI capabilities to </w:t>
      </w:r>
      <w:r w:rsidR="005B553D" w:rsidRPr="00D24E40">
        <w:t>security</w:t>
      </w:r>
      <w:r w:rsidRPr="00D24E40">
        <w:t>.</w:t>
      </w:r>
    </w:p>
    <w:p w14:paraId="2CCE6256" w14:textId="508BACED" w:rsidR="00913BA1" w:rsidRPr="00D24E40" w:rsidRDefault="00913BA1" w:rsidP="00D24E40">
      <w:pPr>
        <w:pStyle w:val="Bulleted"/>
      </w:pPr>
      <w:r w:rsidRPr="00D24E40">
        <w:t xml:space="preserve">Modernize </w:t>
      </w:r>
      <w:r w:rsidR="005B553D" w:rsidRPr="00D24E40">
        <w:t>security</w:t>
      </w:r>
      <w:r w:rsidRPr="00D24E40">
        <w:t xml:space="preserve"> and take advantage of cloud capabilities.</w:t>
      </w:r>
    </w:p>
    <w:p w14:paraId="56A4E795" w14:textId="22EADA0F" w:rsidR="00E8637E" w:rsidRPr="00D24E40" w:rsidRDefault="00F71523" w:rsidP="00D24E40">
      <w:pPr>
        <w:pStyle w:val="Bulleted"/>
      </w:pPr>
      <w:r w:rsidRPr="00D24E40">
        <w:t>S</w:t>
      </w:r>
      <w:r w:rsidR="00E8637E" w:rsidRPr="00D24E40">
        <w:t>implify IT and security operations</w:t>
      </w:r>
      <w:r w:rsidR="00094094" w:rsidRPr="00D24E40">
        <w:t>.</w:t>
      </w:r>
    </w:p>
    <w:p w14:paraId="58786843" w14:textId="3F333A38" w:rsidR="00E8637E" w:rsidRPr="00D24E40" w:rsidRDefault="00F71523" w:rsidP="00D24E40">
      <w:pPr>
        <w:pStyle w:val="Bulleted"/>
      </w:pPr>
      <w:r w:rsidRPr="00D24E40">
        <w:t>P</w:t>
      </w:r>
      <w:r w:rsidR="00E8637E" w:rsidRPr="00D24E40">
        <w:t>rotect a hybrid workforce</w:t>
      </w:r>
      <w:r w:rsidR="00094094" w:rsidRPr="00D24E40">
        <w:t>.</w:t>
      </w:r>
    </w:p>
    <w:p w14:paraId="42AA27EB" w14:textId="16BBAF73" w:rsidR="00E8637E" w:rsidRPr="00D24E40" w:rsidRDefault="00E8637E" w:rsidP="00D24E40">
      <w:pPr>
        <w:pStyle w:val="Bulleted"/>
      </w:pPr>
      <w:r w:rsidRPr="00D24E40">
        <w:t>Enhance threat protection</w:t>
      </w:r>
      <w:r w:rsidR="00094094" w:rsidRPr="00D24E40">
        <w:t>.</w:t>
      </w:r>
    </w:p>
    <w:p w14:paraId="097A8107" w14:textId="0A5BA60C" w:rsidR="00B11387" w:rsidRDefault="00E8637E" w:rsidP="00C54071">
      <w:pPr>
        <w:pStyle w:val="Bulleted"/>
      </w:pPr>
      <w:r w:rsidRPr="00D24E40">
        <w:t>Get a comprehensive view of your entire digital estate</w:t>
      </w:r>
      <w:r w:rsidR="00094094" w:rsidRPr="00D24E40">
        <w:t>.</w:t>
      </w:r>
    </w:p>
    <w:p w14:paraId="71EF00CF" w14:textId="77777777" w:rsidR="006A0BCE" w:rsidRDefault="006A0BCE" w:rsidP="006213A3">
      <w:pPr>
        <w:pStyle w:val="Bulleted"/>
        <w:numPr>
          <w:ilvl w:val="0"/>
          <w:numId w:val="0"/>
        </w:numPr>
        <w:rPr>
          <w:noProof/>
        </w:rPr>
      </w:pPr>
    </w:p>
    <w:p w14:paraId="6800EEDF" w14:textId="77777777" w:rsidR="006A0BCE" w:rsidRDefault="006A0BCE">
      <w:pPr>
        <w:spacing w:before="0" w:after="160" w:line="259" w:lineRule="auto"/>
        <w:rPr>
          <w:rFonts w:eastAsia="Times New Roman"/>
          <w:noProof/>
          <w:sz w:val="20"/>
          <w:szCs w:val="20"/>
        </w:rPr>
      </w:pPr>
      <w:r>
        <w:rPr>
          <w:noProof/>
        </w:rPr>
        <w:br w:type="page"/>
      </w:r>
    </w:p>
    <w:p w14:paraId="49618B5C" w14:textId="16DFAC94" w:rsidR="006A0BCE" w:rsidRDefault="006A0BCE" w:rsidP="006213A3">
      <w:pPr>
        <w:pStyle w:val="Bulleted"/>
        <w:numPr>
          <w:ilvl w:val="0"/>
          <w:numId w:val="0"/>
        </w:numPr>
        <w:rPr>
          <w:noProof/>
        </w:rPr>
      </w:pPr>
      <w:r>
        <w:rPr>
          <w:noProof/>
        </w:rPr>
        <w:lastRenderedPageBreak/>
        <mc:AlternateContent>
          <mc:Choice Requires="wpg">
            <w:drawing>
              <wp:anchor distT="0" distB="0" distL="114300" distR="114300" simplePos="0" relativeHeight="251658245" behindDoc="1" locked="0" layoutInCell="1" allowOverlap="1" wp14:anchorId="51FAEDD2" wp14:editId="21B8E8D5">
                <wp:simplePos x="0" y="0"/>
                <wp:positionH relativeFrom="column">
                  <wp:posOffset>-573009</wp:posOffset>
                </wp:positionH>
                <wp:positionV relativeFrom="paragraph">
                  <wp:posOffset>74785</wp:posOffset>
                </wp:positionV>
                <wp:extent cx="7430770" cy="699770"/>
                <wp:effectExtent l="38100" t="38100" r="100330" b="100330"/>
                <wp:wrapNone/>
                <wp:docPr id="1214610090"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1834956412" name="Group 17"/>
                        <wpg:cNvGrpSpPr/>
                        <wpg:grpSpPr>
                          <a:xfrm>
                            <a:off x="0" y="0"/>
                            <a:ext cx="7430770" cy="699770"/>
                            <a:chOff x="-822490" y="0"/>
                            <a:chExt cx="7431177" cy="700094"/>
                          </a:xfrm>
                        </wpg:grpSpPr>
                        <wps:wsp>
                          <wps:cNvPr id="300402852" name="Round Same Side Corner Rectangle 16"/>
                          <wps:cNvSpPr/>
                          <wps:spPr bwMode="auto">
                            <a:xfrm rot="5400000">
                              <a:off x="2543052" y="-3365542"/>
                              <a:ext cx="700094" cy="7431177"/>
                            </a:xfrm>
                            <a:prstGeom prst="round2SameRect">
                              <a:avLst>
                                <a:gd name="adj1" fmla="val 50000"/>
                                <a:gd name="adj2" fmla="val 0"/>
                              </a:avLst>
                            </a:prstGeom>
                            <a:solidFill>
                              <a:schemeClr val="accent4"/>
                            </a:solidFill>
                            <a:ln w="25400">
                              <a:gradFill>
                                <a:gsLst>
                                  <a:gs pos="0">
                                    <a:schemeClr val="accent4">
                                      <a:lumMod val="75000"/>
                                    </a:schemeClr>
                                  </a:gs>
                                  <a:gs pos="98000">
                                    <a:schemeClr val="accent4">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798451989"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941391069" name="Text Box 21"/>
                        <wps:cNvSpPr txBox="1"/>
                        <wps:spPr>
                          <a:xfrm>
                            <a:off x="586589" y="161076"/>
                            <a:ext cx="2715895" cy="337820"/>
                          </a:xfrm>
                          <a:prstGeom prst="rect">
                            <a:avLst/>
                          </a:prstGeom>
                          <a:noFill/>
                        </wps:spPr>
                        <wps:txbx>
                          <w:txbxContent>
                            <w:p w14:paraId="2BCC537A" w14:textId="25643C39" w:rsidR="006213A3" w:rsidRPr="006213A3" w:rsidRDefault="006213A3" w:rsidP="006213A3">
                              <w:pPr>
                                <w:pStyle w:val="Heading1"/>
                              </w:pPr>
                              <w:r w:rsidRPr="006213A3">
                                <w:t>Aligned 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FAEDD2" id="Group 22" o:spid="_x0000_s1041" alt="&quot;&quot;" style="position:absolute;margin-left:-45.1pt;margin-top:5.9pt;width:585.1pt;height:55.1pt;z-index:-251658235"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">
                <v:group id="Group 17" o:spid="_x0000_s1042" style="position:absolute;width:74307;height:6997" coordorigin="-8224"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">
                  <v:shape id="Round Same Side Corner Rectangle 16" o:spid="_x0000_s1043" style="position:absolute;left:25431;top:-33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" path="m350047,r,c543373,,700094,156721,700094,350047r,7081130l700094,7431177,,7431177r,l,350047c,156721,156721,,350047,xe" fillcolor="#737373 [3207]"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44"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" fillcolor="white [3212]" strokeweight="2pt">
                    <v:shadow on="t" color="black" opacity="26214f" origin="-.5,-.5" offset=".74836mm,.74836mm"/>
                    <v:path arrowok="t"/>
                    <o:lock v:ext="edit" aspectratio="t"/>
                    <v:textbox inset="14.4pt,11.52pt,14.4pt,11.52pt"/>
                  </v:oval>
                </v:group>
                <v:shape id="Text Box 21" o:spid="_x0000_s1045" type="#_x0000_t202" style="position:absolute;left:5865;top:1610;width:2715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" filled="f" stroked="f">
                  <v:textbox style="mso-fit-shape-to-text:t" inset="0,0,0,0">
                    <w:txbxContent>
                      <w:p w14:paraId="2BCC537A" w14:textId="25643C39" w:rsidR="006213A3" w:rsidRPr="006213A3" w:rsidRDefault="006213A3" w:rsidP="006213A3">
                        <w:pPr>
                          <w:pStyle w:val="Heading1"/>
                        </w:pPr>
                        <w:r w:rsidRPr="006213A3">
                          <w:t>Aligned Products</w:t>
                        </w:r>
                      </w:p>
                    </w:txbxContent>
                  </v:textbox>
                </v:shape>
              </v:group>
            </w:pict>
          </mc:Fallback>
        </mc:AlternateContent>
      </w:r>
    </w:p>
    <w:p w14:paraId="7FCA41E3" w14:textId="39899863" w:rsidR="006213A3" w:rsidRDefault="006213A3" w:rsidP="006213A3">
      <w:pPr>
        <w:pStyle w:val="Bulleted"/>
        <w:numPr>
          <w:ilvl w:val="0"/>
          <w:numId w:val="0"/>
        </w:numPr>
        <w:rPr>
          <w:noProof/>
        </w:rPr>
      </w:pPr>
    </w:p>
    <w:p w14:paraId="1C0A5564" w14:textId="48F24C98" w:rsidR="006213A3" w:rsidRDefault="006213A3" w:rsidP="006213A3">
      <w:pPr>
        <w:pStyle w:val="Bulleted"/>
        <w:numPr>
          <w:ilvl w:val="0"/>
          <w:numId w:val="0"/>
        </w:numPr>
        <w:rPr>
          <w:noProof/>
        </w:rPr>
      </w:pPr>
    </w:p>
    <w:p w14:paraId="72C1F3FE" w14:textId="44DE5838" w:rsidR="006213A3" w:rsidRDefault="006213A3" w:rsidP="006213A3">
      <w:pPr>
        <w:pStyle w:val="Bulleted"/>
        <w:numPr>
          <w:ilvl w:val="0"/>
          <w:numId w:val="0"/>
        </w:numPr>
        <w:rPr>
          <w:noProof/>
        </w:rPr>
      </w:pPr>
    </w:p>
    <w:p w14:paraId="21D1603A" w14:textId="3A47933D" w:rsidR="006213A3" w:rsidRDefault="006213A3" w:rsidP="006213A3">
      <w:pPr>
        <w:pStyle w:val="Bulleted"/>
        <w:numPr>
          <w:ilvl w:val="0"/>
          <w:numId w:val="0"/>
        </w:numPr>
      </w:pPr>
    </w:p>
    <w:tbl>
      <w:tblPr>
        <w:tblStyle w:val="TableGrid"/>
        <w:tblW w:w="0" w:type="auto"/>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28"/>
        <w:gridCol w:w="8950"/>
      </w:tblGrid>
      <w:tr w:rsidR="00BF29EC" w14:paraId="7A2561FC" w14:textId="77777777" w:rsidTr="00C54071">
        <w:trPr>
          <w:trHeight w:val="548"/>
        </w:trPr>
        <w:tc>
          <w:tcPr>
            <w:tcW w:w="1828" w:type="dxa"/>
            <w:tcBorders>
              <w:top w:val="single" w:sz="4" w:space="0" w:color="CFCFCF" w:themeColor="background2" w:themeShade="E6"/>
              <w:left w:val="nil"/>
              <w:bottom w:val="single" w:sz="4" w:space="0" w:color="CFCFCF" w:themeColor="background2" w:themeShade="E6"/>
              <w:right w:val="nil"/>
            </w:tcBorders>
            <w:shd w:val="clear" w:color="auto" w:fill="F2F2F2" w:themeFill="background1" w:themeFillShade="F2"/>
            <w:tcMar>
              <w:top w:w="58" w:type="dxa"/>
              <w:bottom w:w="58" w:type="dxa"/>
            </w:tcMar>
            <w:hideMark/>
          </w:tcPr>
          <w:p w14:paraId="6E6D5334" w14:textId="54A1593C" w:rsidR="00BF29EC" w:rsidRPr="009F69A1" w:rsidRDefault="00BA2B9C" w:rsidP="00D244FB">
            <w:pPr>
              <w:pStyle w:val="Heading3"/>
              <w:rPr>
                <w:color w:val="003C6A" w:themeColor="accent1" w:themeShade="80"/>
              </w:rPr>
            </w:pPr>
            <w:r w:rsidRPr="009F69A1">
              <w:rPr>
                <w:color w:val="003C6A" w:themeColor="accent1" w:themeShade="80"/>
              </w:rPr>
              <w:t>Products</w:t>
            </w:r>
          </w:p>
        </w:tc>
        <w:tc>
          <w:tcPr>
            <w:tcW w:w="8950" w:type="dxa"/>
            <w:tcBorders>
              <w:top w:val="single" w:sz="4" w:space="0" w:color="CFCFCF" w:themeColor="background2" w:themeShade="E6"/>
              <w:left w:val="nil"/>
              <w:bottom w:val="single" w:sz="4" w:space="0" w:color="CFCFCF" w:themeColor="background2" w:themeShade="E6"/>
              <w:right w:val="nil"/>
            </w:tcBorders>
            <w:tcMar>
              <w:top w:w="58" w:type="dxa"/>
              <w:bottom w:w="58" w:type="dxa"/>
            </w:tcMar>
            <w:hideMark/>
          </w:tcPr>
          <w:p w14:paraId="1ADB3B1B" w14:textId="547AA0BD" w:rsidR="00B924E9" w:rsidRPr="00B963DF" w:rsidRDefault="008526B7" w:rsidP="00D24E40">
            <w:pPr>
              <w:pStyle w:val="Bulleted"/>
            </w:pPr>
            <w:r w:rsidRPr="00B963DF">
              <w:t>Microsoft Sentinel</w:t>
            </w:r>
          </w:p>
          <w:p w14:paraId="72E93568" w14:textId="0A5DC0F4" w:rsidR="00B924E9" w:rsidRPr="00B963DF" w:rsidRDefault="008526B7" w:rsidP="00D24E40">
            <w:pPr>
              <w:pStyle w:val="Bulleted"/>
            </w:pPr>
            <w:r w:rsidRPr="00B963DF">
              <w:t>Microsoft Defender XDR</w:t>
            </w:r>
          </w:p>
          <w:p w14:paraId="4AEFC422" w14:textId="01D5AF78" w:rsidR="00BF29EC" w:rsidRPr="00B963DF" w:rsidRDefault="008526B7" w:rsidP="00D24E40">
            <w:pPr>
              <w:pStyle w:val="Bulleted"/>
            </w:pPr>
            <w:r w:rsidRPr="00B963DF">
              <w:t xml:space="preserve">Microsoft </w:t>
            </w:r>
            <w:r w:rsidR="00BA2B9C" w:rsidRPr="00B963DF">
              <w:t>Defender for cloud</w:t>
            </w:r>
          </w:p>
          <w:p w14:paraId="6FE7BF08" w14:textId="77777777" w:rsidR="002B3D96" w:rsidRPr="00B963DF" w:rsidRDefault="002B3D96" w:rsidP="00D24E40">
            <w:pPr>
              <w:pStyle w:val="Bulleted"/>
            </w:pPr>
            <w:r w:rsidRPr="00B963DF">
              <w:t>Microsoft Threat Intelligence</w:t>
            </w:r>
          </w:p>
          <w:p w14:paraId="5C95CEA4" w14:textId="4DCBF00F" w:rsidR="001F2C65" w:rsidRPr="001F2C65" w:rsidRDefault="001F2C65" w:rsidP="00D24E40">
            <w:pPr>
              <w:pStyle w:val="Bulleted"/>
            </w:pPr>
            <w:r w:rsidRPr="00B963DF">
              <w:t>Security Exposure management</w:t>
            </w:r>
          </w:p>
        </w:tc>
      </w:tr>
      <w:tr w:rsidR="00BF29EC" w14:paraId="6ACC578D" w14:textId="77777777" w:rsidTr="00B11387">
        <w:trPr>
          <w:trHeight w:val="279"/>
        </w:trPr>
        <w:tc>
          <w:tcPr>
            <w:tcW w:w="1828" w:type="dxa"/>
            <w:tcBorders>
              <w:top w:val="single" w:sz="4" w:space="0" w:color="CFCFCF" w:themeColor="background2" w:themeShade="E6"/>
              <w:left w:val="nil"/>
              <w:bottom w:val="nil"/>
              <w:right w:val="nil"/>
            </w:tcBorders>
            <w:shd w:val="clear" w:color="auto" w:fill="F2F2F2" w:themeFill="background1" w:themeFillShade="F2"/>
            <w:tcMar>
              <w:top w:w="58" w:type="dxa"/>
              <w:bottom w:w="58" w:type="dxa"/>
            </w:tcMar>
          </w:tcPr>
          <w:p w14:paraId="0F078F01" w14:textId="0068A7A7" w:rsidR="00BF29EC" w:rsidRPr="009F69A1" w:rsidRDefault="00BF29EC" w:rsidP="00F4177C">
            <w:pPr>
              <w:pStyle w:val="Heading3"/>
              <w:spacing w:after="180"/>
              <w:rPr>
                <w:color w:val="003C6A" w:themeColor="accent1" w:themeShade="80"/>
                <w:sz w:val="20"/>
                <w:szCs w:val="20"/>
              </w:rPr>
            </w:pPr>
            <w:r w:rsidRPr="009F69A1">
              <w:rPr>
                <w:color w:val="003C6A" w:themeColor="accent1" w:themeShade="80"/>
              </w:rPr>
              <w:t>AI</w:t>
            </w:r>
          </w:p>
        </w:tc>
        <w:tc>
          <w:tcPr>
            <w:tcW w:w="8950" w:type="dxa"/>
            <w:tcBorders>
              <w:top w:val="single" w:sz="4" w:space="0" w:color="CFCFCF" w:themeColor="background2" w:themeShade="E6"/>
              <w:left w:val="nil"/>
              <w:bottom w:val="nil"/>
              <w:right w:val="nil"/>
            </w:tcBorders>
            <w:tcMar>
              <w:top w:w="58" w:type="dxa"/>
              <w:bottom w:w="58" w:type="dxa"/>
            </w:tcMar>
          </w:tcPr>
          <w:p w14:paraId="3005D515" w14:textId="18EF8A7B" w:rsidR="00BF29EC" w:rsidRPr="00B963DF" w:rsidRDefault="00B05739" w:rsidP="00F4177C">
            <w:pPr>
              <w:pStyle w:val="Bulleted"/>
            </w:pPr>
            <w:r w:rsidRPr="00B963DF">
              <w:t xml:space="preserve">Security </w:t>
            </w:r>
            <w:r w:rsidR="008526B7" w:rsidRPr="00B963DF">
              <w:t xml:space="preserve">Copilot </w:t>
            </w:r>
          </w:p>
        </w:tc>
      </w:tr>
    </w:tbl>
    <w:p w14:paraId="5C0E805C" w14:textId="351C15E3" w:rsidR="00B11387" w:rsidRDefault="006A0BCE">
      <w:r>
        <w:rPr>
          <w:noProof/>
        </w:rPr>
        <mc:AlternateContent>
          <mc:Choice Requires="wpg">
            <w:drawing>
              <wp:anchor distT="0" distB="0" distL="114300" distR="114300" simplePos="0" relativeHeight="251658249" behindDoc="1" locked="0" layoutInCell="1" allowOverlap="1" wp14:anchorId="1180780A" wp14:editId="4DC8FA43">
                <wp:simplePos x="0" y="0"/>
                <wp:positionH relativeFrom="column">
                  <wp:posOffset>-645160</wp:posOffset>
                </wp:positionH>
                <wp:positionV relativeFrom="paragraph">
                  <wp:posOffset>202523</wp:posOffset>
                </wp:positionV>
                <wp:extent cx="7497445" cy="699770"/>
                <wp:effectExtent l="38100" t="38100" r="97155" b="100330"/>
                <wp:wrapNone/>
                <wp:docPr id="1999539389"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7445" cy="699770"/>
                          <a:chOff x="0" y="0"/>
                          <a:chExt cx="7497445" cy="699770"/>
                        </a:xfrm>
                      </wpg:grpSpPr>
                      <wpg:grpSp>
                        <wpg:cNvPr id="850338552" name="Group 17"/>
                        <wpg:cNvGrpSpPr/>
                        <wpg:grpSpPr>
                          <a:xfrm>
                            <a:off x="0" y="0"/>
                            <a:ext cx="7497445" cy="699770"/>
                            <a:chOff x="-889162" y="1"/>
                            <a:chExt cx="7497849" cy="700094"/>
                          </a:xfrm>
                        </wpg:grpSpPr>
                        <wps:wsp>
                          <wps:cNvPr id="1320244659" name="Round Same Side Corner Rectangle 16"/>
                          <wps:cNvSpPr/>
                          <wps:spPr bwMode="auto">
                            <a:xfrm rot="5400000">
                              <a:off x="2509716" y="-3398877"/>
                              <a:ext cx="700094" cy="7497849"/>
                            </a:xfrm>
                            <a:prstGeom prst="round2SameRect">
                              <a:avLst>
                                <a:gd name="adj1" fmla="val 50000"/>
                                <a:gd name="adj2" fmla="val 0"/>
                              </a:avLst>
                            </a:prstGeom>
                            <a:solidFill>
                              <a:schemeClr val="accent1"/>
                            </a:solidFill>
                            <a:ln w="25400">
                              <a:gradFill>
                                <a:gsLst>
                                  <a:gs pos="0">
                                    <a:schemeClr val="accent1">
                                      <a:lumMod val="75000"/>
                                    </a:schemeClr>
                                  </a:gs>
                                  <a:gs pos="100000">
                                    <a:schemeClr val="accent1">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781771073"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222175412" name="Text Box 21"/>
                        <wps:cNvSpPr txBox="1"/>
                        <wps:spPr>
                          <a:xfrm>
                            <a:off x="659017" y="161076"/>
                            <a:ext cx="2715895" cy="337820"/>
                          </a:xfrm>
                          <a:prstGeom prst="rect">
                            <a:avLst/>
                          </a:prstGeom>
                          <a:noFill/>
                        </wps:spPr>
                        <wps:txbx>
                          <w:txbxContent>
                            <w:p w14:paraId="7AEAE972" w14:textId="516A5010" w:rsidR="006A0BCE" w:rsidRPr="006213A3" w:rsidRDefault="006A0BCE" w:rsidP="006A0BCE">
                              <w:pPr>
                                <w:pStyle w:val="Heading1"/>
                              </w:pPr>
                              <w:r>
                                <w:t>Audience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80780A" id="Group 27" o:spid="_x0000_s1046" alt="&quot;&quot;" style="position:absolute;margin-left:-50.8pt;margin-top:15.95pt;width:590.35pt;height:55.1pt;z-index:-251658231" coordsize="74974,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">
                <v:group id="Group 17" o:spid="_x0000_s1047" style="position:absolute;width:74974;height:6997" coordorigin="-8891" coordsize="7497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">
                  <v:shape id="Round Same Side Corner Rectangle 16" o:spid="_x0000_s1048" style="position:absolute;left:25098;top:-33989;width:7000;height:74977;rotation:90;visibility:visible;mso-wrap-style:square;v-text-anchor:top" coordsize="700094,749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" path="m350047,r,c543373,,700094,156721,700094,350047r,7147802l700094,7497849,,7497849r,l,350047c,156721,156721,,350047,xe" fillcolor="#0078d4 [3204]" strokeweight="2pt">
                    <v:shadow on="t" color="black" opacity="26214f" origin="-.5,-.5" offset=".74836mm,.74836mm"/>
                    <v:path arrowok="t" o:connecttype="custom" o:connectlocs="350047,0;350047,0;700094,350047;700094,7497849;700094,7497849;0,7497849;0,7497849;0,350047;350047,0" o:connectangles="0,0,0,0,0,0,0,0,0"/>
                  </v:shape>
                  <v:oval id="Round Same Side Corner Rectangle 16" o:spid="_x0000_s1049"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" fillcolor="white [3212]" strokeweight="2pt">
                    <v:shadow on="t" color="black" opacity="26214f" origin="-.5,-.5" offset=".74836mm,.74836mm"/>
                    <v:path arrowok="t"/>
                    <o:lock v:ext="edit" aspectratio="t"/>
                    <v:textbox inset="14.4pt,11.52pt,14.4pt,11.52pt"/>
                  </v:oval>
                </v:group>
                <v:shape id="Text Box 21" o:spid="_x0000_s1050" type="#_x0000_t202" style="position:absolute;left:6590;top:1610;width:2715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" filled="f" stroked="f">
                  <v:textbox style="mso-fit-shape-to-text:t" inset="0,0,0,0">
                    <w:txbxContent>
                      <w:p w14:paraId="7AEAE972" w14:textId="516A5010" w:rsidR="006A0BCE" w:rsidRPr="006213A3" w:rsidRDefault="006A0BCE" w:rsidP="006A0BCE">
                        <w:pPr>
                          <w:pStyle w:val="Heading1"/>
                        </w:pPr>
                        <w:r>
                          <w:t>Audience</w:t>
                        </w:r>
                      </w:p>
                    </w:txbxContent>
                  </v:textbox>
                </v:shape>
              </v:group>
            </w:pict>
          </mc:Fallback>
        </mc:AlternateContent>
      </w:r>
    </w:p>
    <w:p w14:paraId="0EAB11BE" w14:textId="5474C03E" w:rsidR="006A0BCE" w:rsidRDefault="006A0BCE"/>
    <w:p w14:paraId="16D31A25" w14:textId="59153235" w:rsidR="006A0BCE" w:rsidRDefault="006A0BCE"/>
    <w:p w14:paraId="6FB30FAD" w14:textId="00C4C6D6" w:rsidR="00B11387" w:rsidRDefault="00B11387"/>
    <w:tbl>
      <w:tblPr>
        <w:tblStyle w:val="TableGrid"/>
        <w:tblW w:w="10800" w:type="dxa"/>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144" w:type="dxa"/>
          <w:left w:w="144" w:type="dxa"/>
          <w:bottom w:w="144" w:type="dxa"/>
          <w:right w:w="144" w:type="dxa"/>
        </w:tblCellMar>
        <w:tblLook w:val="04A0" w:firstRow="1" w:lastRow="0" w:firstColumn="1" w:lastColumn="0" w:noHBand="0" w:noVBand="1"/>
      </w:tblPr>
      <w:tblGrid>
        <w:gridCol w:w="2250"/>
        <w:gridCol w:w="8550"/>
      </w:tblGrid>
      <w:tr w:rsidR="00F5633C" w14:paraId="21AA0719" w14:textId="77777777" w:rsidTr="00F5633C">
        <w:trPr>
          <w:trHeight w:val="20"/>
        </w:trPr>
        <w:tc>
          <w:tcPr>
            <w:tcW w:w="2250" w:type="dxa"/>
            <w:tcBorders>
              <w:top w:val="single" w:sz="4" w:space="0" w:color="CFCFCF" w:themeColor="background2" w:themeShade="E6"/>
              <w:left w:val="nil"/>
              <w:bottom w:val="single" w:sz="4" w:space="0" w:color="CFCFCF" w:themeColor="background2" w:themeShade="E6"/>
              <w:right w:val="nil"/>
            </w:tcBorders>
            <w:shd w:val="clear" w:color="auto" w:fill="E6E6E6" w:themeFill="background2"/>
            <w:tcMar>
              <w:top w:w="58" w:type="dxa"/>
              <w:bottom w:w="58" w:type="dxa"/>
            </w:tcMar>
            <w:hideMark/>
          </w:tcPr>
          <w:p w14:paraId="25F52B5C" w14:textId="56E725CF" w:rsidR="00F5633C" w:rsidRPr="009F69A1" w:rsidRDefault="00F5633C" w:rsidP="00F5633C">
            <w:pPr>
              <w:pStyle w:val="Heading3"/>
              <w:rPr>
                <w:color w:val="003C6A" w:themeColor="accent1" w:themeShade="80"/>
              </w:rPr>
            </w:pPr>
            <w:r w:rsidRPr="009F69A1">
              <w:rPr>
                <w:color w:val="003C6A" w:themeColor="accent1" w:themeShade="80"/>
              </w:rPr>
              <w:t>Decision maker</w:t>
            </w:r>
          </w:p>
        </w:tc>
        <w:tc>
          <w:tcPr>
            <w:tcW w:w="8550" w:type="dxa"/>
            <w:tcBorders>
              <w:top w:val="single" w:sz="4" w:space="0" w:color="CFCFCF" w:themeColor="background2" w:themeShade="E6"/>
              <w:left w:val="nil"/>
              <w:bottom w:val="single" w:sz="4" w:space="0" w:color="CFCFCF" w:themeColor="background2" w:themeShade="E6"/>
              <w:right w:val="nil"/>
            </w:tcBorders>
            <w:shd w:val="clear" w:color="auto" w:fill="auto"/>
          </w:tcPr>
          <w:p w14:paraId="6B43C358" w14:textId="53B32BEF" w:rsidR="00F5633C" w:rsidRPr="00B963DF" w:rsidRDefault="00F5633C" w:rsidP="00F5633C">
            <w:pPr>
              <w:pStyle w:val="Tablebody"/>
              <w:rPr>
                <w:sz w:val="20"/>
                <w:szCs w:val="20"/>
              </w:rPr>
            </w:pPr>
            <w:r w:rsidRPr="00B963DF">
              <w:rPr>
                <w:sz w:val="20"/>
                <w:szCs w:val="20"/>
              </w:rPr>
              <w:t>C-Suite (CSO, CTO)/VP/Director of Development, Architecture</w:t>
            </w:r>
          </w:p>
        </w:tc>
      </w:tr>
      <w:tr w:rsidR="00F5633C" w14:paraId="12D16C11" w14:textId="77777777" w:rsidTr="00F5633C">
        <w:trPr>
          <w:trHeight w:val="20"/>
        </w:trPr>
        <w:tc>
          <w:tcPr>
            <w:tcW w:w="2250" w:type="dxa"/>
            <w:tcBorders>
              <w:top w:val="single" w:sz="4" w:space="0" w:color="CFCFCF" w:themeColor="background2" w:themeShade="E6"/>
              <w:left w:val="nil"/>
              <w:right w:val="nil"/>
            </w:tcBorders>
            <w:shd w:val="clear" w:color="auto" w:fill="E6E6E6" w:themeFill="background2"/>
            <w:tcMar>
              <w:top w:w="58" w:type="dxa"/>
              <w:bottom w:w="58" w:type="dxa"/>
            </w:tcMar>
          </w:tcPr>
          <w:p w14:paraId="688ECC03" w14:textId="7CA25069" w:rsidR="00F5633C" w:rsidRPr="009F69A1" w:rsidRDefault="00F5633C" w:rsidP="00F5633C">
            <w:pPr>
              <w:pStyle w:val="Heading3"/>
              <w:rPr>
                <w:color w:val="003C6A" w:themeColor="accent1" w:themeShade="80"/>
              </w:rPr>
            </w:pPr>
            <w:r w:rsidRPr="009F69A1">
              <w:rPr>
                <w:color w:val="003C6A" w:themeColor="accent1" w:themeShade="80"/>
              </w:rPr>
              <w:t xml:space="preserve">Influencers </w:t>
            </w:r>
          </w:p>
        </w:tc>
        <w:tc>
          <w:tcPr>
            <w:tcW w:w="8550" w:type="dxa"/>
            <w:tcBorders>
              <w:top w:val="single" w:sz="4" w:space="0" w:color="CFCFCF" w:themeColor="background2" w:themeShade="E6"/>
              <w:left w:val="nil"/>
              <w:right w:val="nil"/>
            </w:tcBorders>
            <w:shd w:val="clear" w:color="auto" w:fill="auto"/>
          </w:tcPr>
          <w:p w14:paraId="04CBA04D" w14:textId="13AA6F45" w:rsidR="00F5633C" w:rsidRPr="00B963DF" w:rsidRDefault="00F5633C" w:rsidP="00F5633C">
            <w:pPr>
              <w:pStyle w:val="Tablebody"/>
              <w:rPr>
                <w:sz w:val="20"/>
                <w:szCs w:val="20"/>
              </w:rPr>
            </w:pPr>
            <w:r w:rsidRPr="00B963DF">
              <w:rPr>
                <w:sz w:val="20"/>
                <w:szCs w:val="20"/>
              </w:rPr>
              <w:t>SOC Teams, IT</w:t>
            </w:r>
          </w:p>
        </w:tc>
      </w:tr>
    </w:tbl>
    <w:p w14:paraId="6B38FF23" w14:textId="77777777" w:rsidR="006A0BCE" w:rsidRDefault="006A0BCE"/>
    <w:p w14:paraId="08CDA389" w14:textId="39902DC7" w:rsidR="00B11387" w:rsidRDefault="006A0BCE">
      <w:r>
        <w:rPr>
          <w:noProof/>
        </w:rPr>
        <mc:AlternateContent>
          <mc:Choice Requires="wpg">
            <w:drawing>
              <wp:anchor distT="0" distB="0" distL="114300" distR="114300" simplePos="0" relativeHeight="251658250" behindDoc="1" locked="0" layoutInCell="1" allowOverlap="1" wp14:anchorId="2237AE33" wp14:editId="3235AFBC">
                <wp:simplePos x="0" y="0"/>
                <wp:positionH relativeFrom="column">
                  <wp:posOffset>-572770</wp:posOffset>
                </wp:positionH>
                <wp:positionV relativeFrom="paragraph">
                  <wp:posOffset>200911</wp:posOffset>
                </wp:positionV>
                <wp:extent cx="7430770" cy="699770"/>
                <wp:effectExtent l="38100" t="38100" r="100330" b="100330"/>
                <wp:wrapNone/>
                <wp:docPr id="1365475720"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1980172841" name="Group 17"/>
                        <wpg:cNvGrpSpPr/>
                        <wpg:grpSpPr>
                          <a:xfrm>
                            <a:off x="0" y="0"/>
                            <a:ext cx="7430770" cy="699770"/>
                            <a:chOff x="-822490" y="0"/>
                            <a:chExt cx="7431177" cy="700094"/>
                          </a:xfrm>
                        </wpg:grpSpPr>
                        <wps:wsp>
                          <wps:cNvPr id="362755330" name="Round Same Side Corner Rectangle 16"/>
                          <wps:cNvSpPr/>
                          <wps:spPr bwMode="auto">
                            <a:xfrm rot="5400000">
                              <a:off x="2543052" y="-3365542"/>
                              <a:ext cx="700094" cy="7431177"/>
                            </a:xfrm>
                            <a:prstGeom prst="round2SameRect">
                              <a:avLst>
                                <a:gd name="adj1" fmla="val 50000"/>
                                <a:gd name="adj2" fmla="val 0"/>
                              </a:avLst>
                            </a:prstGeom>
                            <a:solidFill>
                              <a:schemeClr val="accent3"/>
                            </a:solidFill>
                            <a:ln w="25400">
                              <a:gradFill>
                                <a:gsLst>
                                  <a:gs pos="0">
                                    <a:schemeClr val="accent3">
                                      <a:lumMod val="75000"/>
                                    </a:schemeClr>
                                  </a:gs>
                                  <a:gs pos="99000">
                                    <a:srgbClr val="16AE16"/>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972960327"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2030412887" name="Text Box 21"/>
                        <wps:cNvSpPr txBox="1"/>
                        <wps:spPr>
                          <a:xfrm>
                            <a:off x="586589" y="170130"/>
                            <a:ext cx="2715895" cy="337820"/>
                          </a:xfrm>
                          <a:prstGeom prst="rect">
                            <a:avLst/>
                          </a:prstGeom>
                          <a:noFill/>
                        </wps:spPr>
                        <wps:txbx>
                          <w:txbxContent>
                            <w:p w14:paraId="2E98E58B" w14:textId="5A9826D4" w:rsidR="006A0BCE" w:rsidRPr="006213A3" w:rsidRDefault="006A0BCE" w:rsidP="006A0BCE">
                              <w:pPr>
                                <w:pStyle w:val="Heading1"/>
                              </w:pPr>
                              <w:r>
                                <w:t>Elevator pitch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37AE33" id="Group 28" o:spid="_x0000_s1051" alt="&quot;&quot;" style="position:absolute;margin-left:-45.1pt;margin-top:15.8pt;width:585.1pt;height:55.1pt;z-index:-251658230"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">
                <v:group id="Group 17" o:spid="_x0000_s1052" style="position:absolute;width:74307;height:6997" coordorigin="-8224"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">
                  <v:shape id="Round Same Side Corner Rectangle 16" o:spid="_x0000_s1053" style="position:absolute;left:25431;top:-33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" path="m350047,r,c543373,,700094,156721,700094,350047r,7081130l700094,7431177,,7431177r,l,350047c,156721,156721,,350047,xe" fillcolor="#107c10 [3206]"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54"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" fillcolor="white [3212]" strokeweight="2pt">
                    <v:shadow on="t" color="black" opacity="26214f" origin="-.5,-.5" offset=".74836mm,.74836mm"/>
                    <v:path arrowok="t"/>
                    <o:lock v:ext="edit" aspectratio="t"/>
                    <v:textbox inset="14.4pt,11.52pt,14.4pt,11.52pt"/>
                  </v:oval>
                </v:group>
                <v:shape id="Text Box 21" o:spid="_x0000_s1055" type="#_x0000_t202" style="position:absolute;left:5865;top:1701;width:2715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" filled="f" stroked="f">
                  <v:textbox style="mso-fit-shape-to-text:t" inset="0,0,0,0">
                    <w:txbxContent>
                      <w:p w14:paraId="2E98E58B" w14:textId="5A9826D4" w:rsidR="006A0BCE" w:rsidRPr="006213A3" w:rsidRDefault="006A0BCE" w:rsidP="006A0BCE">
                        <w:pPr>
                          <w:pStyle w:val="Heading1"/>
                        </w:pPr>
                        <w:r>
                          <w:t>Elevator pitch</w:t>
                        </w:r>
                      </w:p>
                    </w:txbxContent>
                  </v:textbox>
                </v:shape>
              </v:group>
            </w:pict>
          </mc:Fallback>
        </mc:AlternateContent>
      </w:r>
    </w:p>
    <w:p w14:paraId="45DD8A04" w14:textId="1331398A" w:rsidR="006A0BCE" w:rsidRDefault="006A0BCE"/>
    <w:p w14:paraId="4D677559" w14:textId="7B61FFA4" w:rsidR="006A0BCE" w:rsidRDefault="006A0BCE"/>
    <w:p w14:paraId="1C0D0AF4" w14:textId="344D0C9A" w:rsidR="00B11387" w:rsidRDefault="00B11387"/>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0800"/>
      </w:tblGrid>
      <w:tr w:rsidR="00B11387" w:rsidRPr="001F2C65" w14:paraId="73825275" w14:textId="77777777" w:rsidTr="389B11A0">
        <w:trPr>
          <w:trHeight w:val="548"/>
        </w:trPr>
        <w:tc>
          <w:tcPr>
            <w:tcW w:w="10800" w:type="dxa"/>
            <w:shd w:val="clear" w:color="auto" w:fill="auto"/>
            <w:tcMar>
              <w:top w:w="58" w:type="dxa"/>
              <w:bottom w:w="58" w:type="dxa"/>
            </w:tcMar>
            <w:hideMark/>
          </w:tcPr>
          <w:p w14:paraId="1E3BB458" w14:textId="154BE204" w:rsidR="00B11387" w:rsidRPr="006A0BCE" w:rsidRDefault="03AC4CB9" w:rsidP="389B11A0">
            <w:r w:rsidRPr="389B11A0">
              <w:rPr>
                <w:highlight w:val="yellow"/>
              </w:rPr>
              <w:t>PARTNER SOLUTION</w:t>
            </w:r>
            <w:r>
              <w:t xml:space="preserve"> and </w:t>
            </w:r>
            <w:r w:rsidR="00B11387">
              <w:t xml:space="preserve">The Microsoft </w:t>
            </w:r>
            <w:r w:rsidR="00E8014D">
              <w:t>u</w:t>
            </w:r>
            <w:r w:rsidR="00B11387">
              <w:t xml:space="preserve">nified </w:t>
            </w:r>
            <w:r w:rsidR="00E8014D">
              <w:t>s</w:t>
            </w:r>
            <w:r w:rsidR="00B11387">
              <w:t xml:space="preserve">ecurity </w:t>
            </w:r>
            <w:r w:rsidR="00E8014D">
              <w:t>o</w:t>
            </w:r>
            <w:r w:rsidR="00B11387">
              <w:t xml:space="preserve">perations </w:t>
            </w:r>
            <w:r w:rsidR="00E8014D">
              <w:t>p</w:t>
            </w:r>
            <w:r w:rsidR="00B11387">
              <w:t xml:space="preserve">latform integrates Microsoft Sentinel, Defender XDR, Security Exposure Management, </w:t>
            </w:r>
            <w:r w:rsidR="00477C70">
              <w:t xml:space="preserve">Security </w:t>
            </w:r>
            <w:r w:rsidR="00B11387">
              <w:t>Copilot, and Threat Intelligence into one unified experience</w:t>
            </w:r>
            <w:r w:rsidR="00477C70">
              <w:t>. Customers receive</w:t>
            </w:r>
            <w:r w:rsidR="00B11387">
              <w:t xml:space="preserve"> a</w:t>
            </w:r>
            <w:r w:rsidR="18A41750">
              <w:t xml:space="preserve"> unified</w:t>
            </w:r>
            <w:r w:rsidR="00B11387">
              <w:t xml:space="preserve"> incident queue, single data model, </w:t>
            </w:r>
            <w:r w:rsidR="3E40896C">
              <w:t xml:space="preserve">guided </w:t>
            </w:r>
            <w:r w:rsidR="0071390C">
              <w:t>investigations</w:t>
            </w:r>
            <w:r w:rsidR="00BA2B9C">
              <w:t xml:space="preserve"> and response</w:t>
            </w:r>
            <w:r w:rsidR="0071390C">
              <w:t>,</w:t>
            </w:r>
            <w:r w:rsidR="00B11387">
              <w:t xml:space="preserve"> continuous risk assessments and attack path modeling, and automated protection and remediation. The platform starts with a foundation of global threat intelligence that delivers the industry’s broadest view of the threat landscape. Next is a posture layer that applies security controls at every layer to help prevent threats from happening. </w:t>
            </w:r>
            <w:r w:rsidR="00C67D5B">
              <w:t xml:space="preserve">The solution </w:t>
            </w:r>
            <w:r w:rsidR="002F0EB3">
              <w:t xml:space="preserve">also </w:t>
            </w:r>
            <w:r w:rsidR="00C67D5B">
              <w:t>makes it easier</w:t>
            </w:r>
            <w:r w:rsidR="00B11387">
              <w:t xml:space="preserve"> to implement improvements with simple step-by-step guidance—or even single-click actions. </w:t>
            </w:r>
            <w:r w:rsidR="00B05739">
              <w:t>In addition, t</w:t>
            </w:r>
            <w:r w:rsidR="00B11387">
              <w:t>he</w:t>
            </w:r>
            <w:r w:rsidR="00DF0385">
              <w:t xml:space="preserve">re’s </w:t>
            </w:r>
            <w:r w:rsidR="00B11387">
              <w:t>threat detection and response layers powered by leading XDR and SIEM solutions. Using the depth of XDR, the breadth of SIEM, and the context of threat intelligence,</w:t>
            </w:r>
            <w:r w:rsidR="7517EAE0" w:rsidRPr="389B11A0">
              <w:rPr>
                <w:highlight w:val="yellow"/>
              </w:rPr>
              <w:t xml:space="preserve"> PARTNER SOLUTION</w:t>
            </w:r>
            <w:r w:rsidR="7517EAE0">
              <w:t xml:space="preserve"> and </w:t>
            </w:r>
            <w:r w:rsidR="00DF0385">
              <w:t>Microsoft</w:t>
            </w:r>
            <w:r w:rsidR="00B11387">
              <w:t xml:space="preserve"> </w:t>
            </w:r>
            <w:r w:rsidR="00DF0385">
              <w:t xml:space="preserve">unified security operations </w:t>
            </w:r>
            <w:r w:rsidR="00B05739">
              <w:t xml:space="preserve">also </w:t>
            </w:r>
            <w:r w:rsidR="00B11387">
              <w:t>deliver</w:t>
            </w:r>
            <w:r w:rsidR="00DF0385">
              <w:t>s</w:t>
            </w:r>
            <w:r w:rsidR="00B11387">
              <w:t xml:space="preserve"> unparalleled visibility into threats, </w:t>
            </w:r>
            <w:r w:rsidR="00E32627">
              <w:t>improves</w:t>
            </w:r>
            <w:r w:rsidR="00B11387">
              <w:t xml:space="preserve"> prioritization and </w:t>
            </w:r>
            <w:r w:rsidR="00E32627">
              <w:t xml:space="preserve">drives </w:t>
            </w:r>
            <w:r w:rsidR="00B11387">
              <w:t xml:space="preserve">rapid, holistic responses—even across multiple security layers and domains. Lastly, </w:t>
            </w:r>
            <w:r w:rsidR="00DF0385">
              <w:t>the platform</w:t>
            </w:r>
            <w:r w:rsidR="00E32627">
              <w:t xml:space="preserve"> uses</w:t>
            </w:r>
            <w:r w:rsidR="00B11387">
              <w:t xml:space="preserve"> cybersecurity-specific AI, delivering automation that can disrupt threats before they can impact</w:t>
            </w:r>
            <w:r w:rsidR="00E32627">
              <w:t xml:space="preserve"> an</w:t>
            </w:r>
            <w:r w:rsidR="00B11387">
              <w:t xml:space="preserve"> organization, guide analysts through incident investigations, and cut down tasks that </w:t>
            </w:r>
            <w:r w:rsidR="00477C70">
              <w:t>turn</w:t>
            </w:r>
            <w:r w:rsidR="00B11387">
              <w:t xml:space="preserve"> hours into minutes or seconds.</w:t>
            </w:r>
          </w:p>
        </w:tc>
      </w:tr>
    </w:tbl>
    <w:p w14:paraId="7DC3A50A" w14:textId="74C246F9" w:rsidR="00B11387" w:rsidRDefault="006A0BCE" w:rsidP="006A0BCE">
      <w:pPr>
        <w:spacing w:before="0" w:after="160" w:line="259" w:lineRule="auto"/>
      </w:pPr>
      <w:r>
        <w:br w:type="page"/>
      </w:r>
    </w:p>
    <w:p w14:paraId="258F3B10" w14:textId="3271CB93" w:rsidR="006A0BCE" w:rsidRDefault="006A0BCE" w:rsidP="00B11387">
      <w:r>
        <w:rPr>
          <w:noProof/>
        </w:rPr>
        <w:lastRenderedPageBreak/>
        <mc:AlternateContent>
          <mc:Choice Requires="wpg">
            <w:drawing>
              <wp:anchor distT="0" distB="0" distL="114300" distR="114300" simplePos="0" relativeHeight="251658251" behindDoc="1" locked="0" layoutInCell="1" allowOverlap="1" wp14:anchorId="6500E0B2" wp14:editId="50A39F81">
                <wp:simplePos x="0" y="0"/>
                <wp:positionH relativeFrom="column">
                  <wp:posOffset>-609223</wp:posOffset>
                </wp:positionH>
                <wp:positionV relativeFrom="paragraph">
                  <wp:posOffset>-124391</wp:posOffset>
                </wp:positionV>
                <wp:extent cx="7430770" cy="699770"/>
                <wp:effectExtent l="38100" t="38100" r="100330" b="100330"/>
                <wp:wrapNone/>
                <wp:docPr id="1513047081"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1175639950" name="Group 17"/>
                        <wpg:cNvGrpSpPr/>
                        <wpg:grpSpPr>
                          <a:xfrm>
                            <a:off x="0" y="0"/>
                            <a:ext cx="7430770" cy="699770"/>
                            <a:chOff x="-822491" y="-700094"/>
                            <a:chExt cx="7431177" cy="700094"/>
                          </a:xfrm>
                        </wpg:grpSpPr>
                        <wps:wsp>
                          <wps:cNvPr id="1294986328" name="Round Same Side Corner Rectangle 16"/>
                          <wps:cNvSpPr/>
                          <wps:spPr bwMode="auto">
                            <a:xfrm rot="5400000">
                              <a:off x="2543051" y="-4065636"/>
                              <a:ext cx="700094" cy="7431177"/>
                            </a:xfrm>
                            <a:prstGeom prst="round2SameRect">
                              <a:avLst>
                                <a:gd name="adj1" fmla="val 50000"/>
                                <a:gd name="adj2" fmla="val 0"/>
                              </a:avLst>
                            </a:prstGeom>
                            <a:solidFill>
                              <a:schemeClr val="accent4"/>
                            </a:solidFill>
                            <a:ln w="25400">
                              <a:gradFill>
                                <a:gsLst>
                                  <a:gs pos="0">
                                    <a:schemeClr val="accent4">
                                      <a:lumMod val="75000"/>
                                    </a:schemeClr>
                                  </a:gs>
                                  <a:gs pos="98000">
                                    <a:schemeClr val="accent4">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102262972" name="Round Same Side Corner Rectangle 16"/>
                          <wps:cNvSpPr>
                            <a:spLocks noChangeAspect="1"/>
                          </wps:cNvSpPr>
                          <wps:spPr bwMode="auto">
                            <a:xfrm rot="5400000">
                              <a:off x="5961979" y="-630504"/>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762423420" name="Text Box 21"/>
                        <wps:cNvSpPr txBox="1"/>
                        <wps:spPr>
                          <a:xfrm>
                            <a:off x="622803" y="161076"/>
                            <a:ext cx="2715895" cy="337820"/>
                          </a:xfrm>
                          <a:prstGeom prst="rect">
                            <a:avLst/>
                          </a:prstGeom>
                          <a:noFill/>
                        </wps:spPr>
                        <wps:txbx>
                          <w:txbxContent>
                            <w:p w14:paraId="15D02A53" w14:textId="5FDA2ADB" w:rsidR="006A0BCE" w:rsidRPr="006213A3" w:rsidRDefault="006A0BCE" w:rsidP="006A0BCE">
                              <w:pPr>
                                <w:pStyle w:val="Heading1"/>
                              </w:pPr>
                              <w:r w:rsidRPr="006A0BCE">
                                <w:t>Solution copy blocks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00E0B2" id="Group 30" o:spid="_x0000_s1056" alt="&quot;&quot;" style="position:absolute;margin-left:-47.95pt;margin-top:-9.8pt;width:585.1pt;height:55.1pt;z-index:-251658229"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">
                <v:group id="Group 17" o:spid="_x0000_s1057" style="position:absolute;width:74307;height:6997" coordorigin="-8224,-7000"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">
                  <v:shape id="Round Same Side Corner Rectangle 16" o:spid="_x0000_s1058" style="position:absolute;left:25431;top:-40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" path="m350047,r,c543373,,700094,156721,700094,350047r,7081130l700094,7431177,,7431177r,l,350047c,156721,156721,,350047,xe" fillcolor="#737373 [3207]"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59" style="position:absolute;left:59620;top:-6305;width:5524;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" fillcolor="white [3212]" strokeweight="2pt">
                    <v:shadow on="t" color="black" opacity="26214f" origin="-.5,-.5" offset=".74836mm,.74836mm"/>
                    <v:path arrowok="t"/>
                    <o:lock v:ext="edit" aspectratio="t"/>
                    <v:textbox inset="14.4pt,11.52pt,14.4pt,11.52pt"/>
                  </v:oval>
                </v:group>
                <v:shape id="Text Box 21" o:spid="_x0000_s1060" type="#_x0000_t202" style="position:absolute;left:6228;top:1610;width:27158;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" filled="f" stroked="f">
                  <v:textbox style="mso-fit-shape-to-text:t" inset="0,0,0,0">
                    <w:txbxContent>
                      <w:p w14:paraId="15D02A53" w14:textId="5FDA2ADB" w:rsidR="006A0BCE" w:rsidRPr="006213A3" w:rsidRDefault="006A0BCE" w:rsidP="006A0BCE">
                        <w:pPr>
                          <w:pStyle w:val="Heading1"/>
                        </w:pPr>
                        <w:r w:rsidRPr="006A0BCE">
                          <w:t>Solution copy blocks</w:t>
                        </w:r>
                      </w:p>
                    </w:txbxContent>
                  </v:textbox>
                </v:shape>
              </v:group>
            </w:pict>
          </mc:Fallback>
        </mc:AlternateContent>
      </w:r>
    </w:p>
    <w:p w14:paraId="5EC2A01E" w14:textId="29B01F9B" w:rsidR="006A0BCE" w:rsidRDefault="006A0BCE" w:rsidP="00B11387"/>
    <w:p w14:paraId="3CEA6A3B" w14:textId="2354A891" w:rsidR="00B11387" w:rsidRDefault="00B11387" w:rsidP="00B11387">
      <w:pPr>
        <w:spacing w:before="0" w:after="160" w:line="259" w:lineRule="auto"/>
      </w:pPr>
    </w:p>
    <w:tbl>
      <w:tblPr>
        <w:tblStyle w:val="TableGrid"/>
        <w:tblW w:w="0" w:type="auto"/>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28"/>
        <w:gridCol w:w="8950"/>
      </w:tblGrid>
      <w:tr w:rsidR="00514E3A" w14:paraId="3C35462A" w14:textId="77777777" w:rsidTr="389B11A0">
        <w:trPr>
          <w:trHeight w:val="1152"/>
        </w:trPr>
        <w:tc>
          <w:tcPr>
            <w:tcW w:w="1828" w:type="dxa"/>
            <w:tcBorders>
              <w:top w:val="single" w:sz="4" w:space="0" w:color="CFCFCF" w:themeColor="background2" w:themeShade="E6"/>
              <w:left w:val="nil"/>
              <w:bottom w:val="single" w:sz="4" w:space="0" w:color="CFCFCF" w:themeColor="background2" w:themeShade="E6"/>
              <w:right w:val="nil"/>
            </w:tcBorders>
            <w:shd w:val="clear" w:color="auto" w:fill="F2F2F2" w:themeFill="background1" w:themeFillShade="F2"/>
            <w:tcMar>
              <w:top w:w="58" w:type="dxa"/>
              <w:bottom w:w="58" w:type="dxa"/>
            </w:tcMar>
            <w:hideMark/>
          </w:tcPr>
          <w:p w14:paraId="0468047E" w14:textId="63778B18" w:rsidR="00514E3A" w:rsidRPr="009F69A1" w:rsidRDefault="00514E3A" w:rsidP="00B11387">
            <w:pPr>
              <w:pStyle w:val="Heading3"/>
              <w:rPr>
                <w:color w:val="003C6A" w:themeColor="accent1" w:themeShade="80"/>
              </w:rPr>
            </w:pPr>
            <w:r w:rsidRPr="009F69A1">
              <w:rPr>
                <w:color w:val="003C6A" w:themeColor="accent1" w:themeShade="80"/>
              </w:rPr>
              <w:t>Short elevator pitch (</w:t>
            </w:r>
            <w:r w:rsidR="00574179" w:rsidRPr="009F69A1">
              <w:rPr>
                <w:color w:val="003C6A" w:themeColor="accent1" w:themeShade="80"/>
              </w:rPr>
              <w:t>25</w:t>
            </w:r>
            <w:r w:rsidRPr="009F69A1">
              <w:rPr>
                <w:color w:val="003C6A" w:themeColor="accent1" w:themeShade="80"/>
              </w:rPr>
              <w:t xml:space="preserve"> words)</w:t>
            </w:r>
          </w:p>
        </w:tc>
        <w:tc>
          <w:tcPr>
            <w:tcW w:w="8950" w:type="dxa"/>
            <w:tcBorders>
              <w:top w:val="single" w:sz="4" w:space="0" w:color="CFCFCF" w:themeColor="background2" w:themeShade="E6"/>
              <w:left w:val="nil"/>
              <w:bottom w:val="single" w:sz="4" w:space="0" w:color="CFCFCF" w:themeColor="background2" w:themeShade="E6"/>
              <w:right w:val="nil"/>
            </w:tcBorders>
            <w:tcMar>
              <w:top w:w="58" w:type="dxa"/>
              <w:bottom w:w="58" w:type="dxa"/>
            </w:tcMar>
            <w:hideMark/>
          </w:tcPr>
          <w:p w14:paraId="6250435E" w14:textId="06E525EF" w:rsidR="00514E3A" w:rsidRPr="00B963DF" w:rsidRDefault="00C863BC" w:rsidP="00B11387">
            <w:pPr>
              <w:pStyle w:val="Tablebody"/>
              <w:rPr>
                <w:sz w:val="20"/>
                <w:szCs w:val="20"/>
              </w:rPr>
            </w:pPr>
            <w:r w:rsidRPr="00B963DF">
              <w:rPr>
                <w:rFonts w:cstheme="minorHAnsi"/>
                <w:sz w:val="20"/>
                <w:szCs w:val="20"/>
              </w:rPr>
              <w:t>Unify security operations across prevention, detection, and response with a comprehensive, gen-AI powered platform that centralizes security data, capabilities, and threat intelligence to empower defenders</w:t>
            </w:r>
            <w:r w:rsidR="00574179" w:rsidRPr="00B963DF">
              <w:rPr>
                <w:rFonts w:cstheme="minorHAnsi"/>
                <w:sz w:val="20"/>
                <w:szCs w:val="20"/>
              </w:rPr>
              <w:t>.</w:t>
            </w:r>
          </w:p>
        </w:tc>
      </w:tr>
      <w:tr w:rsidR="00514E3A" w14:paraId="1B619942" w14:textId="77777777" w:rsidTr="389B11A0">
        <w:trPr>
          <w:trHeight w:val="1440"/>
        </w:trPr>
        <w:tc>
          <w:tcPr>
            <w:tcW w:w="1828" w:type="dxa"/>
            <w:tcBorders>
              <w:top w:val="single" w:sz="4" w:space="0" w:color="CFCFCF" w:themeColor="background2" w:themeShade="E6"/>
              <w:left w:val="nil"/>
              <w:bottom w:val="single" w:sz="4" w:space="0" w:color="CFCFCF" w:themeColor="background2" w:themeShade="E6"/>
              <w:right w:val="nil"/>
            </w:tcBorders>
            <w:shd w:val="clear" w:color="auto" w:fill="F2F2F2" w:themeFill="background1" w:themeFillShade="F2"/>
            <w:tcMar>
              <w:top w:w="58" w:type="dxa"/>
              <w:bottom w:w="58" w:type="dxa"/>
            </w:tcMar>
          </w:tcPr>
          <w:p w14:paraId="62D18B01" w14:textId="4B59490E" w:rsidR="00514E3A" w:rsidRPr="009F69A1" w:rsidRDefault="00514E3A" w:rsidP="00B11387">
            <w:pPr>
              <w:pStyle w:val="Heading3"/>
              <w:rPr>
                <w:color w:val="003C6A" w:themeColor="accent1" w:themeShade="80"/>
              </w:rPr>
            </w:pPr>
            <w:r w:rsidRPr="009F69A1">
              <w:rPr>
                <w:color w:val="003C6A" w:themeColor="accent1" w:themeShade="80"/>
              </w:rPr>
              <w:t>Medium elevator pitch (</w:t>
            </w:r>
            <w:r w:rsidR="00574179" w:rsidRPr="009F69A1">
              <w:rPr>
                <w:color w:val="003C6A" w:themeColor="accent1" w:themeShade="80"/>
              </w:rPr>
              <w:t>5</w:t>
            </w:r>
            <w:r w:rsidRPr="009F69A1">
              <w:rPr>
                <w:color w:val="003C6A" w:themeColor="accent1" w:themeShade="80"/>
              </w:rPr>
              <w:t>0 words)</w:t>
            </w:r>
          </w:p>
        </w:tc>
        <w:tc>
          <w:tcPr>
            <w:tcW w:w="8950" w:type="dxa"/>
            <w:tcBorders>
              <w:top w:val="single" w:sz="4" w:space="0" w:color="CFCFCF" w:themeColor="background2" w:themeShade="E6"/>
              <w:left w:val="nil"/>
              <w:bottom w:val="single" w:sz="4" w:space="0" w:color="CFCFCF" w:themeColor="background2" w:themeShade="E6"/>
              <w:right w:val="nil"/>
            </w:tcBorders>
            <w:tcMar>
              <w:top w:w="58" w:type="dxa"/>
              <w:bottom w:w="58" w:type="dxa"/>
            </w:tcMar>
          </w:tcPr>
          <w:p w14:paraId="0499CD32" w14:textId="44826D45" w:rsidR="00514E3A" w:rsidRPr="00B963DF" w:rsidRDefault="793AAA84" w:rsidP="00B11387">
            <w:pPr>
              <w:pStyle w:val="Tablebody"/>
              <w:rPr>
                <w:sz w:val="20"/>
                <w:szCs w:val="20"/>
              </w:rPr>
            </w:pPr>
            <w:r w:rsidRPr="389B11A0">
              <w:rPr>
                <w:rFonts w:eastAsiaTheme="minorEastAsia" w:cstheme="minorBidi"/>
                <w:sz w:val="20"/>
                <w:szCs w:val="20"/>
                <w:highlight w:val="yellow"/>
              </w:rPr>
              <w:t>PARTNER SOLUTION</w:t>
            </w:r>
            <w:r w:rsidRPr="389B11A0">
              <w:rPr>
                <w:rFonts w:eastAsiaTheme="minorEastAsia" w:cstheme="minorBidi"/>
                <w:sz w:val="20"/>
                <w:szCs w:val="20"/>
              </w:rPr>
              <w:t xml:space="preserve"> and </w:t>
            </w:r>
            <w:r w:rsidRPr="389B11A0">
              <w:rPr>
                <w:rFonts w:cstheme="minorBidi"/>
                <w:sz w:val="20"/>
                <w:szCs w:val="20"/>
              </w:rPr>
              <w:t>t</w:t>
            </w:r>
            <w:r w:rsidR="56F7285E" w:rsidRPr="389B11A0">
              <w:rPr>
                <w:rFonts w:cstheme="minorBidi"/>
                <w:sz w:val="20"/>
                <w:szCs w:val="20"/>
              </w:rPr>
              <w:t xml:space="preserve">he Microsoft unified security operations platform </w:t>
            </w:r>
            <w:proofErr w:type="gramStart"/>
            <w:r w:rsidR="56F7285E" w:rsidRPr="389B11A0">
              <w:rPr>
                <w:rFonts w:cstheme="minorBidi"/>
                <w:sz w:val="20"/>
                <w:szCs w:val="20"/>
              </w:rPr>
              <w:t>brings</w:t>
            </w:r>
            <w:proofErr w:type="gramEnd"/>
            <w:r w:rsidR="56F7285E" w:rsidRPr="389B11A0">
              <w:rPr>
                <w:rFonts w:cstheme="minorBidi"/>
                <w:sz w:val="20"/>
                <w:szCs w:val="20"/>
              </w:rPr>
              <w:t xml:space="preserve"> together all the security data, intelligence, and SOC tooling capabilities security teams need to dynamically defend their organization against today’s threats. This comprehensive, AI-powered unified platform knocks down security siloes and empowers defenders with intel-driven recommendations, real-time attack disruption, and powerful automated response capabilities</w:t>
            </w:r>
            <w:r w:rsidR="15849272" w:rsidRPr="389B11A0">
              <w:rPr>
                <w:rFonts w:cstheme="minorBidi"/>
                <w:sz w:val="20"/>
                <w:szCs w:val="20"/>
              </w:rPr>
              <w:t>.</w:t>
            </w:r>
          </w:p>
        </w:tc>
      </w:tr>
      <w:tr w:rsidR="00514E3A" w14:paraId="4B756CFB" w14:textId="77777777" w:rsidTr="389B11A0">
        <w:trPr>
          <w:trHeight w:val="1872"/>
        </w:trPr>
        <w:tc>
          <w:tcPr>
            <w:tcW w:w="1828" w:type="dxa"/>
            <w:tcBorders>
              <w:top w:val="single" w:sz="4" w:space="0" w:color="CFCFCF" w:themeColor="background2" w:themeShade="E6"/>
              <w:left w:val="nil"/>
              <w:bottom w:val="nil"/>
              <w:right w:val="nil"/>
            </w:tcBorders>
            <w:shd w:val="clear" w:color="auto" w:fill="F2F2F2" w:themeFill="background1" w:themeFillShade="F2"/>
            <w:tcMar>
              <w:top w:w="58" w:type="dxa"/>
              <w:bottom w:w="58" w:type="dxa"/>
            </w:tcMar>
          </w:tcPr>
          <w:p w14:paraId="0A414542" w14:textId="069012CF" w:rsidR="00514E3A" w:rsidRPr="009F69A1" w:rsidRDefault="00514E3A" w:rsidP="00B11387">
            <w:pPr>
              <w:pStyle w:val="Heading3"/>
              <w:rPr>
                <w:color w:val="003C6A" w:themeColor="accent1" w:themeShade="80"/>
              </w:rPr>
            </w:pPr>
            <w:r w:rsidRPr="009F69A1">
              <w:rPr>
                <w:color w:val="003C6A" w:themeColor="accent1" w:themeShade="80"/>
              </w:rPr>
              <w:t xml:space="preserve">Long </w:t>
            </w:r>
            <w:r w:rsidRPr="009F69A1">
              <w:rPr>
                <w:color w:val="003C6A" w:themeColor="accent1" w:themeShade="80"/>
              </w:rPr>
              <w:br/>
              <w:t>elevator pitch (1</w:t>
            </w:r>
            <w:r w:rsidR="00574179" w:rsidRPr="009F69A1">
              <w:rPr>
                <w:color w:val="003C6A" w:themeColor="accent1" w:themeShade="80"/>
              </w:rPr>
              <w:t>00</w:t>
            </w:r>
            <w:r w:rsidRPr="009F69A1">
              <w:rPr>
                <w:color w:val="003C6A" w:themeColor="accent1" w:themeShade="80"/>
              </w:rPr>
              <w:t xml:space="preserve"> words)</w:t>
            </w:r>
          </w:p>
        </w:tc>
        <w:tc>
          <w:tcPr>
            <w:tcW w:w="8950" w:type="dxa"/>
            <w:tcBorders>
              <w:top w:val="single" w:sz="4" w:space="0" w:color="CFCFCF" w:themeColor="background2" w:themeShade="E6"/>
              <w:left w:val="nil"/>
              <w:bottom w:val="nil"/>
              <w:right w:val="nil"/>
            </w:tcBorders>
            <w:tcMar>
              <w:top w:w="58" w:type="dxa"/>
              <w:bottom w:w="58" w:type="dxa"/>
            </w:tcMar>
          </w:tcPr>
          <w:p w14:paraId="046901C4" w14:textId="4F1632DE" w:rsidR="00514E3A" w:rsidRPr="00B963DF" w:rsidRDefault="646C10D0" w:rsidP="389B11A0">
            <w:pPr>
              <w:pStyle w:val="Tablebody"/>
              <w:rPr>
                <w:rFonts w:cstheme="minorBidi"/>
                <w:sz w:val="20"/>
                <w:szCs w:val="20"/>
              </w:rPr>
            </w:pPr>
            <w:r w:rsidRPr="389B11A0">
              <w:rPr>
                <w:rFonts w:cstheme="minorBidi"/>
                <w:sz w:val="20"/>
                <w:szCs w:val="20"/>
              </w:rPr>
              <w:t>Today, defenders are fighting asymmetric battles against relentless, well-resourced attackers. A diverse portfolio of disparate legacy tools is simply not able to protect o</w:t>
            </w:r>
            <w:r w:rsidRPr="389B11A0">
              <w:rPr>
                <w:rFonts w:eastAsiaTheme="minorEastAsia" w:cstheme="minorBidi"/>
                <w:sz w:val="20"/>
                <w:szCs w:val="20"/>
              </w:rPr>
              <w:t xml:space="preserve">rganizations from the speed, scale, and sophistication of today’s cyberthreats. </w:t>
            </w:r>
            <w:r w:rsidR="1C14A763" w:rsidRPr="389B11A0">
              <w:rPr>
                <w:rFonts w:eastAsiaTheme="minorEastAsia" w:cstheme="minorBidi"/>
                <w:sz w:val="20"/>
                <w:szCs w:val="20"/>
                <w:highlight w:val="yellow"/>
              </w:rPr>
              <w:t>PARTNER SOLUTION</w:t>
            </w:r>
            <w:r w:rsidR="1C14A763" w:rsidRPr="389B11A0">
              <w:rPr>
                <w:rFonts w:eastAsiaTheme="minorEastAsia" w:cstheme="minorBidi"/>
                <w:sz w:val="20"/>
                <w:szCs w:val="20"/>
              </w:rPr>
              <w:t xml:space="preserve"> and </w:t>
            </w:r>
            <w:r w:rsidRPr="389B11A0">
              <w:rPr>
                <w:rFonts w:eastAsiaTheme="minorEastAsia" w:cstheme="minorBidi"/>
                <w:sz w:val="20"/>
                <w:szCs w:val="20"/>
              </w:rPr>
              <w:t xml:space="preserve">The Microsoft unified security operations </w:t>
            </w:r>
            <w:proofErr w:type="gramStart"/>
            <w:r w:rsidRPr="389B11A0">
              <w:rPr>
                <w:rFonts w:eastAsiaTheme="minorEastAsia" w:cstheme="minorBidi"/>
                <w:sz w:val="20"/>
                <w:szCs w:val="20"/>
              </w:rPr>
              <w:t>brings</w:t>
            </w:r>
            <w:proofErr w:type="gramEnd"/>
            <w:r w:rsidRPr="389B11A0">
              <w:rPr>
                <w:rFonts w:eastAsiaTheme="minorEastAsia" w:cstheme="minorBidi"/>
                <w:sz w:val="20"/>
                <w:szCs w:val="20"/>
              </w:rPr>
              <w:t xml:space="preserve"> together all the security data, intelligence, and SOC tooling capabilities security teams need to dynamically defend their organization in today’s threat landscape. This comprehensive, AI-powered unified platform empowers d</w:t>
            </w:r>
            <w:r w:rsidRPr="389B11A0">
              <w:rPr>
                <w:rFonts w:cstheme="minorBidi"/>
                <w:sz w:val="20"/>
                <w:szCs w:val="20"/>
              </w:rPr>
              <w:t>efenders with intel-driven recommendations on how to reduce their attack surface and harden defenses, actively disrupts attackers that breach the perimeter, and enables rapid remediation with a powerful AI-powered investigation experience and automated response actions</w:t>
            </w:r>
            <w:r w:rsidR="5B93F562" w:rsidRPr="389B11A0">
              <w:rPr>
                <w:rFonts w:cstheme="minorBidi"/>
                <w:sz w:val="20"/>
                <w:szCs w:val="20"/>
              </w:rPr>
              <w:t>.</w:t>
            </w:r>
            <w:r w:rsidR="5B93F562" w:rsidRPr="389B11A0">
              <w:rPr>
                <w:rStyle w:val="eop"/>
                <w:rFonts w:cstheme="minorBidi"/>
                <w:sz w:val="20"/>
                <w:szCs w:val="20"/>
              </w:rPr>
              <w:t> </w:t>
            </w:r>
          </w:p>
        </w:tc>
      </w:tr>
    </w:tbl>
    <w:p w14:paraId="07D624A9" w14:textId="77777777" w:rsidR="006A0BCE" w:rsidRDefault="006A0BCE" w:rsidP="00EA6DA1">
      <w:pPr>
        <w:spacing w:before="0" w:after="160" w:line="259" w:lineRule="auto"/>
        <w:rPr>
          <w:color w:val="FFFFFF" w:themeColor="background1"/>
        </w:rPr>
      </w:pPr>
    </w:p>
    <w:p w14:paraId="26E21C58" w14:textId="113A6234" w:rsidR="002D108E" w:rsidRDefault="006A0BCE" w:rsidP="00EA6DA1">
      <w:pPr>
        <w:spacing w:before="0" w:after="160" w:line="259" w:lineRule="auto"/>
        <w:rPr>
          <w:color w:val="FFFFFF" w:themeColor="background1"/>
        </w:rPr>
      </w:pPr>
      <w:r>
        <w:rPr>
          <w:noProof/>
          <w:color w:val="FFFFFF" w:themeColor="background1"/>
        </w:rPr>
        <mc:AlternateContent>
          <mc:Choice Requires="wpg">
            <w:drawing>
              <wp:anchor distT="0" distB="0" distL="114300" distR="114300" simplePos="0" relativeHeight="251658252" behindDoc="0" locked="0" layoutInCell="1" allowOverlap="1" wp14:anchorId="6CE8F895" wp14:editId="302AFA65">
                <wp:simplePos x="0" y="0"/>
                <wp:positionH relativeFrom="column">
                  <wp:posOffset>-518688</wp:posOffset>
                </wp:positionH>
                <wp:positionV relativeFrom="paragraph">
                  <wp:posOffset>329798</wp:posOffset>
                </wp:positionV>
                <wp:extent cx="7430770" cy="699770"/>
                <wp:effectExtent l="38100" t="38100" r="100330" b="100330"/>
                <wp:wrapNone/>
                <wp:docPr id="1294766876"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0770" cy="699770"/>
                          <a:chOff x="0" y="0"/>
                          <a:chExt cx="7430770" cy="699770"/>
                        </a:xfrm>
                      </wpg:grpSpPr>
                      <wpg:grpSp>
                        <wpg:cNvPr id="68727670" name="Group 17"/>
                        <wpg:cNvGrpSpPr/>
                        <wpg:grpSpPr>
                          <a:xfrm>
                            <a:off x="0" y="0"/>
                            <a:ext cx="7430770" cy="699770"/>
                            <a:chOff x="-822490" y="0"/>
                            <a:chExt cx="7431177" cy="700094"/>
                          </a:xfrm>
                        </wpg:grpSpPr>
                        <wps:wsp>
                          <wps:cNvPr id="129152117" name="Round Same Side Corner Rectangle 16"/>
                          <wps:cNvSpPr/>
                          <wps:spPr bwMode="auto">
                            <a:xfrm rot="5400000">
                              <a:off x="2543052" y="-3365542"/>
                              <a:ext cx="700094" cy="7431177"/>
                            </a:xfrm>
                            <a:prstGeom prst="round2SameRect">
                              <a:avLst>
                                <a:gd name="adj1" fmla="val 50000"/>
                                <a:gd name="adj2" fmla="val 0"/>
                              </a:avLst>
                            </a:prstGeom>
                            <a:solidFill>
                              <a:schemeClr val="accent2"/>
                            </a:solidFill>
                            <a:ln w="25400">
                              <a:gradFill>
                                <a:gsLst>
                                  <a:gs pos="0">
                                    <a:schemeClr val="accent2">
                                      <a:lumMod val="75000"/>
                                    </a:schemeClr>
                                  </a:gs>
                                  <a:gs pos="99000">
                                    <a:schemeClr val="accent2">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2023273043"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1522328565" name="Text Box 21"/>
                        <wps:cNvSpPr txBox="1"/>
                        <wps:spPr>
                          <a:xfrm>
                            <a:off x="532268" y="170131"/>
                            <a:ext cx="4871085" cy="337820"/>
                          </a:xfrm>
                          <a:prstGeom prst="rect">
                            <a:avLst/>
                          </a:prstGeom>
                          <a:noFill/>
                        </wps:spPr>
                        <wps:txbx>
                          <w:txbxContent>
                            <w:p w14:paraId="2598DE49" w14:textId="6DFE99FB" w:rsidR="006A0BCE" w:rsidRPr="006A0BCE" w:rsidRDefault="006A0BCE" w:rsidP="006A0BCE">
                              <w:pPr>
                                <w:pStyle w:val="Heading1"/>
                                <w:rPr>
                                  <w:color w:val="000000" w:themeColor="text1"/>
                                </w:rPr>
                              </w:pPr>
                              <w:r w:rsidRPr="006A0BCE">
                                <w:rPr>
                                  <w:color w:val="000000" w:themeColor="text1"/>
                                </w:rPr>
                                <w:t>Value pillars—customer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E8F895" id="Group 31" o:spid="_x0000_s1061" alt="&quot;&quot;" style="position:absolute;margin-left:-40.85pt;margin-top:25.95pt;width:585.1pt;height:55.1pt;z-index:251658252" coordsize="74307,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">
                <v:group id="Group 17" o:spid="_x0000_s1062" style="position:absolute;width:74307;height:6997" coordorigin="-8224" coordsize="7431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">
                  <v:shape id="Round Same Side Corner Rectangle 16" o:spid="_x0000_s1063" style="position:absolute;left:25431;top:-33655;width:7000;height:74310;rotation:90;visibility:visible;mso-wrap-style:square;v-text-anchor:top" coordsize="700094,74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" path="m350047,r,c543373,,700094,156721,700094,350047r,7081130l700094,7431177,,7431177r,l,350047c,156721,156721,,350047,xe" fillcolor="#ffb900 [3205]" strokeweight="2pt">
                    <v:shadow on="t" color="black" opacity="26214f" origin="-.5,-.5" offset=".74836mm,.74836mm"/>
                    <v:path arrowok="t" o:connecttype="custom" o:connectlocs="350047,0;350047,0;700094,350047;700094,7431177;700094,7431177;0,7431177;0,7431177;0,350047;350047,0" o:connectangles="0,0,0,0,0,0,0,0,0"/>
                  </v:shape>
                  <v:oval id="Round Same Side Corner Rectangle 16" o:spid="_x0000_s1064"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" fillcolor="white [3212]" strokeweight="2pt">
                    <v:shadow on="t" color="black" opacity="26214f" origin="-.5,-.5" offset=".74836mm,.74836mm"/>
                    <v:path arrowok="t"/>
                    <o:lock v:ext="edit" aspectratio="t"/>
                    <v:textbox inset="14.4pt,11.52pt,14.4pt,11.52pt"/>
                  </v:oval>
                </v:group>
                <v:shape id="Text Box 21" o:spid="_x0000_s1065" type="#_x0000_t202" style="position:absolute;left:5322;top:1701;width:4871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" filled="f" stroked="f">
                  <v:textbox style="mso-fit-shape-to-text:t" inset="0,0,0,0">
                    <w:txbxContent>
                      <w:p w14:paraId="2598DE49" w14:textId="6DFE99FB" w:rsidR="006A0BCE" w:rsidRPr="006A0BCE" w:rsidRDefault="006A0BCE" w:rsidP="006A0BCE">
                        <w:pPr>
                          <w:pStyle w:val="Heading1"/>
                          <w:rPr>
                            <w:color w:val="000000" w:themeColor="text1"/>
                          </w:rPr>
                        </w:pPr>
                        <w:r w:rsidRPr="006A0BCE">
                          <w:rPr>
                            <w:color w:val="000000" w:themeColor="text1"/>
                          </w:rPr>
                          <w:t>Value pillars—customer outcomes</w:t>
                        </w:r>
                      </w:p>
                    </w:txbxContent>
                  </v:textbox>
                </v:shape>
              </v:group>
            </w:pict>
          </mc:Fallback>
        </mc:AlternateContent>
      </w:r>
    </w:p>
    <w:p w14:paraId="0792CB96" w14:textId="2F5E7F42" w:rsidR="006A0BCE" w:rsidRDefault="006A0BCE" w:rsidP="00EA6DA1">
      <w:pPr>
        <w:spacing w:before="0" w:after="160" w:line="259" w:lineRule="auto"/>
        <w:rPr>
          <w:color w:val="FFFFFF" w:themeColor="background1"/>
        </w:rPr>
      </w:pPr>
    </w:p>
    <w:p w14:paraId="7D2DDC1A" w14:textId="77777777" w:rsidR="006A0BCE" w:rsidRDefault="006A0BCE" w:rsidP="00EA6DA1">
      <w:pPr>
        <w:spacing w:before="0" w:after="160" w:line="259" w:lineRule="auto"/>
        <w:rPr>
          <w:color w:val="FFFFFF" w:themeColor="background1"/>
        </w:rPr>
      </w:pPr>
    </w:p>
    <w:p w14:paraId="384D7ABA" w14:textId="77777777" w:rsidR="006A0BCE" w:rsidRDefault="006A0BCE" w:rsidP="00EA6DA1">
      <w:pPr>
        <w:spacing w:before="0" w:after="160" w:line="259" w:lineRule="auto"/>
        <w:rPr>
          <w:color w:val="FFFFFF" w:themeColor="background1"/>
        </w:rPr>
      </w:pPr>
    </w:p>
    <w:tbl>
      <w:tblPr>
        <w:tblStyle w:val="TableGrid"/>
        <w:tblW w:w="10778" w:type="dxa"/>
        <w:tblInd w:w="-3" w:type="dxa"/>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28"/>
        <w:gridCol w:w="8950"/>
      </w:tblGrid>
      <w:tr w:rsidR="001A24CA" w14:paraId="6E2601C7" w14:textId="77777777" w:rsidTr="001A24CA">
        <w:trPr>
          <w:trHeight w:val="1287"/>
        </w:trPr>
        <w:tc>
          <w:tcPr>
            <w:tcW w:w="1828" w:type="dxa"/>
            <w:tcBorders>
              <w:top w:val="nil"/>
              <w:left w:val="nil"/>
              <w:bottom w:val="single" w:sz="4" w:space="0" w:color="CFCFCF" w:themeColor="background2" w:themeShade="E6"/>
              <w:right w:val="nil"/>
            </w:tcBorders>
            <w:shd w:val="clear" w:color="auto" w:fill="243A5E" w:themeFill="text2"/>
            <w:tcMar>
              <w:top w:w="58" w:type="dxa"/>
              <w:bottom w:w="58" w:type="dxa"/>
            </w:tcMar>
          </w:tcPr>
          <w:p w14:paraId="3089E648" w14:textId="77777777" w:rsidR="001A24CA" w:rsidRPr="00B11387" w:rsidRDefault="001A24CA" w:rsidP="001A24CA">
            <w:pPr>
              <w:pStyle w:val="Heading1"/>
              <w:spacing w:line="204" w:lineRule="auto"/>
              <w:ind w:left="288"/>
              <w:rPr>
                <w:sz w:val="96"/>
                <w:szCs w:val="96"/>
              </w:rPr>
            </w:pPr>
            <w:r w:rsidRPr="00FA6E0D">
              <w:rPr>
                <w:color w:val="FFB900" w:themeColor="accent2"/>
                <w:sz w:val="96"/>
                <w:szCs w:val="96"/>
              </w:rPr>
              <w:t>1</w:t>
            </w:r>
          </w:p>
          <w:p w14:paraId="2272D8A1" w14:textId="77777777" w:rsidR="001A24CA" w:rsidRPr="009F69A1" w:rsidRDefault="001A24CA" w:rsidP="00FA6E0D">
            <w:pPr>
              <w:pStyle w:val="Heading3"/>
              <w:rPr>
                <w:color w:val="003C6A" w:themeColor="accent1" w:themeShade="80"/>
              </w:rPr>
            </w:pPr>
          </w:p>
        </w:tc>
        <w:tc>
          <w:tcPr>
            <w:tcW w:w="8950" w:type="dxa"/>
            <w:tcBorders>
              <w:top w:val="nil"/>
              <w:left w:val="nil"/>
              <w:bottom w:val="single" w:sz="4" w:space="0" w:color="CFCFCF" w:themeColor="background2" w:themeShade="E6"/>
              <w:right w:val="nil"/>
            </w:tcBorders>
            <w:shd w:val="clear" w:color="auto" w:fill="243A5E" w:themeFill="text2"/>
            <w:tcMar>
              <w:top w:w="58" w:type="dxa"/>
              <w:bottom w:w="58" w:type="dxa"/>
            </w:tcMar>
          </w:tcPr>
          <w:p w14:paraId="259C4F31" w14:textId="77777777" w:rsidR="001A24CA" w:rsidRPr="00B11387" w:rsidRDefault="001A24CA" w:rsidP="001A24CA">
            <w:pPr>
              <w:pStyle w:val="Heading2"/>
              <w:rPr>
                <w:color w:val="FFFFFF" w:themeColor="background1"/>
              </w:rPr>
            </w:pPr>
            <w:r w:rsidRPr="00B11387">
              <w:rPr>
                <w:color w:val="FFFFFF" w:themeColor="background1"/>
              </w:rPr>
              <w:t xml:space="preserve">Prevent </w:t>
            </w:r>
            <w:r>
              <w:rPr>
                <w:color w:val="FFFFFF" w:themeColor="background1"/>
              </w:rPr>
              <w:t>breaches</w:t>
            </w:r>
            <w:r w:rsidRPr="00B11387">
              <w:rPr>
                <w:color w:val="FFFFFF" w:themeColor="background1"/>
              </w:rPr>
              <w:t xml:space="preserve"> across your </w:t>
            </w:r>
            <w:proofErr w:type="gramStart"/>
            <w:r w:rsidRPr="00B11387">
              <w:rPr>
                <w:color w:val="FFFFFF" w:themeColor="background1"/>
              </w:rPr>
              <w:t>multiple-platform</w:t>
            </w:r>
            <w:proofErr w:type="gramEnd"/>
            <w:r w:rsidRPr="00B11387">
              <w:rPr>
                <w:color w:val="FFFFFF" w:themeColor="background1"/>
              </w:rPr>
              <w:t xml:space="preserve">, </w:t>
            </w:r>
            <w:r>
              <w:rPr>
                <w:color w:val="FFFFFF" w:themeColor="background1"/>
              </w:rPr>
              <w:br/>
            </w:r>
            <w:proofErr w:type="spellStart"/>
            <w:r w:rsidRPr="00B11387">
              <w:rPr>
                <w:color w:val="FFFFFF" w:themeColor="background1"/>
              </w:rPr>
              <w:t>multicloud</w:t>
            </w:r>
            <w:proofErr w:type="spellEnd"/>
            <w:r>
              <w:rPr>
                <w:color w:val="FFFFFF" w:themeColor="background1"/>
              </w:rPr>
              <w:t xml:space="preserve"> </w:t>
            </w:r>
            <w:r w:rsidRPr="00B11387">
              <w:rPr>
                <w:color w:val="FFFFFF" w:themeColor="background1"/>
              </w:rPr>
              <w:t>environment</w:t>
            </w:r>
          </w:p>
          <w:p w14:paraId="2AED56C1" w14:textId="7896CDAC" w:rsidR="001A24CA" w:rsidRPr="00B963DF" w:rsidRDefault="001A24CA" w:rsidP="001A24CA">
            <w:pPr>
              <w:pStyle w:val="Bulleted"/>
              <w:numPr>
                <w:ilvl w:val="0"/>
                <w:numId w:val="0"/>
              </w:numPr>
            </w:pPr>
            <w:r w:rsidRPr="389B11A0">
              <w:rPr>
                <w:color w:val="FFFFFF" w:themeColor="background1"/>
              </w:rPr>
              <w:t>Proactively improve your security posture with unified exposure management that continuously discovers, learns, and responds to risks in all connected systems, powered by Microsoft global threat intel and security experts. </w:t>
            </w:r>
          </w:p>
        </w:tc>
      </w:tr>
      <w:tr w:rsidR="002D108E" w14:paraId="2842A913" w14:textId="77777777" w:rsidTr="001A24CA">
        <w:trPr>
          <w:trHeight w:val="1287"/>
        </w:trPr>
        <w:tc>
          <w:tcPr>
            <w:tcW w:w="1828" w:type="dxa"/>
            <w:tcBorders>
              <w:top w:val="nil"/>
              <w:left w:val="nil"/>
              <w:bottom w:val="single" w:sz="4" w:space="0" w:color="CFCFCF" w:themeColor="background2" w:themeShade="E6"/>
              <w:right w:val="nil"/>
            </w:tcBorders>
            <w:shd w:val="clear" w:color="auto" w:fill="F2F2F2" w:themeFill="background1" w:themeFillShade="F2"/>
            <w:tcMar>
              <w:top w:w="58" w:type="dxa"/>
              <w:bottom w:w="58" w:type="dxa"/>
            </w:tcMar>
          </w:tcPr>
          <w:p w14:paraId="7CE483EC" w14:textId="57635EDA" w:rsidR="002D108E" w:rsidRPr="009F69A1" w:rsidRDefault="00574179" w:rsidP="00FA6E0D">
            <w:pPr>
              <w:pStyle w:val="Heading3"/>
              <w:rPr>
                <w:color w:val="003C6A" w:themeColor="accent1" w:themeShade="80"/>
              </w:rPr>
            </w:pPr>
            <w:r w:rsidRPr="009F69A1">
              <w:rPr>
                <w:color w:val="003C6A" w:themeColor="accent1" w:themeShade="80"/>
              </w:rPr>
              <w:t>Core pain points</w:t>
            </w:r>
          </w:p>
        </w:tc>
        <w:tc>
          <w:tcPr>
            <w:tcW w:w="8950" w:type="dxa"/>
            <w:tcBorders>
              <w:top w:val="nil"/>
              <w:left w:val="nil"/>
              <w:bottom w:val="single" w:sz="4" w:space="0" w:color="CFCFCF" w:themeColor="background2" w:themeShade="E6"/>
              <w:right w:val="nil"/>
            </w:tcBorders>
            <w:tcMar>
              <w:top w:w="58" w:type="dxa"/>
              <w:bottom w:w="58" w:type="dxa"/>
            </w:tcMar>
          </w:tcPr>
          <w:p w14:paraId="7D3C5E84" w14:textId="2F18F1D7" w:rsidR="00574179" w:rsidRPr="00B963DF" w:rsidRDefault="00574179" w:rsidP="00D24E40">
            <w:pPr>
              <w:pStyle w:val="Bulleted"/>
            </w:pPr>
            <w:r w:rsidRPr="00B963DF">
              <w:t>Preventing repeat attacks</w:t>
            </w:r>
            <w:r w:rsidR="001F2C65" w:rsidRPr="00B963DF">
              <w:t xml:space="preserve"> and identity compromises</w:t>
            </w:r>
          </w:p>
          <w:p w14:paraId="7984BCBA" w14:textId="4CC323FA" w:rsidR="00EF58F1" w:rsidRPr="00B963DF" w:rsidRDefault="005476D9" w:rsidP="00D24E40">
            <w:pPr>
              <w:pStyle w:val="Bulleted"/>
            </w:pPr>
            <w:r w:rsidRPr="00B963DF">
              <w:t>Attackers taking advantage of overworked security teams</w:t>
            </w:r>
          </w:p>
          <w:p w14:paraId="078D67F8" w14:textId="36BBE460" w:rsidR="00EF58F1" w:rsidRPr="00B963DF" w:rsidRDefault="00B42071" w:rsidP="00D24E40">
            <w:pPr>
              <w:pStyle w:val="Bulleted"/>
            </w:pPr>
            <w:r w:rsidRPr="00B963DF">
              <w:t xml:space="preserve">Large digital footprints </w:t>
            </w:r>
            <w:r w:rsidR="00C36F06">
              <w:t>having</w:t>
            </w:r>
            <w:r w:rsidRPr="00B963DF">
              <w:t xml:space="preserve"> a ton of exposure</w:t>
            </w:r>
          </w:p>
          <w:p w14:paraId="65A5E4AD" w14:textId="21AB1CB0" w:rsidR="002D108E" w:rsidRPr="00B963DF" w:rsidRDefault="00EF58F1" w:rsidP="00D24E40">
            <w:pPr>
              <w:pStyle w:val="Bulleted"/>
            </w:pPr>
            <w:r w:rsidRPr="00B963DF">
              <w:t>Understanding and implementing effective security policies</w:t>
            </w:r>
          </w:p>
        </w:tc>
      </w:tr>
      <w:tr w:rsidR="002D108E" w14:paraId="7192EF3B" w14:textId="77777777" w:rsidTr="001A24CA">
        <w:trPr>
          <w:trHeight w:val="355"/>
        </w:trPr>
        <w:tc>
          <w:tcPr>
            <w:tcW w:w="1828" w:type="dxa"/>
            <w:tcBorders>
              <w:top w:val="single" w:sz="4" w:space="0" w:color="CFCFCF" w:themeColor="background2" w:themeShade="E6"/>
              <w:left w:val="nil"/>
              <w:bottom w:val="single" w:sz="4" w:space="0" w:color="CFCFCF" w:themeColor="background2" w:themeShade="E6"/>
              <w:right w:val="nil"/>
            </w:tcBorders>
            <w:shd w:val="clear" w:color="auto" w:fill="F2F2F2" w:themeFill="background1" w:themeFillShade="F2"/>
            <w:tcMar>
              <w:top w:w="58" w:type="dxa"/>
              <w:bottom w:w="58" w:type="dxa"/>
            </w:tcMar>
          </w:tcPr>
          <w:p w14:paraId="205D0AC8" w14:textId="09AF44EC" w:rsidR="002D108E" w:rsidRPr="009F69A1" w:rsidRDefault="002D108E" w:rsidP="00FA6E0D">
            <w:pPr>
              <w:pStyle w:val="Heading3"/>
              <w:rPr>
                <w:color w:val="003C6A" w:themeColor="accent1" w:themeShade="80"/>
              </w:rPr>
            </w:pPr>
            <w:r w:rsidRPr="009F69A1">
              <w:rPr>
                <w:color w:val="003C6A" w:themeColor="accent1" w:themeShade="80"/>
              </w:rPr>
              <w:t>Customer benefits</w:t>
            </w:r>
          </w:p>
        </w:tc>
        <w:tc>
          <w:tcPr>
            <w:tcW w:w="8950" w:type="dxa"/>
            <w:tcBorders>
              <w:top w:val="single" w:sz="4" w:space="0" w:color="CFCFCF" w:themeColor="background2" w:themeShade="E6"/>
              <w:left w:val="nil"/>
              <w:bottom w:val="single" w:sz="4" w:space="0" w:color="CFCFCF" w:themeColor="background2" w:themeShade="E6"/>
              <w:right w:val="nil"/>
            </w:tcBorders>
            <w:tcMar>
              <w:top w:w="58" w:type="dxa"/>
              <w:bottom w:w="58" w:type="dxa"/>
            </w:tcMar>
          </w:tcPr>
          <w:p w14:paraId="31B4D8A4" w14:textId="13DF4C33" w:rsidR="00EF58F1" w:rsidRPr="00B963DF" w:rsidRDefault="00661C39" w:rsidP="00D24E40">
            <w:pPr>
              <w:pStyle w:val="Bulleted"/>
            </w:pPr>
            <w:r w:rsidRPr="00B963DF">
              <w:t xml:space="preserve">Continuously measure, manage, and improve </w:t>
            </w:r>
            <w:r w:rsidR="00E71AD6">
              <w:t xml:space="preserve">a </w:t>
            </w:r>
            <w:r w:rsidRPr="00B963DF">
              <w:t>security posture across devices, identity, applications, data</w:t>
            </w:r>
            <w:r w:rsidR="00E71AD6">
              <w:t>,</w:t>
            </w:r>
            <w:r w:rsidRPr="00B963DF">
              <w:t xml:space="preserve"> and multi-cloud infrastructure</w:t>
            </w:r>
          </w:p>
          <w:p w14:paraId="3E4BD837" w14:textId="1B11E73A" w:rsidR="002D108E" w:rsidRPr="00B963DF" w:rsidRDefault="00BA6EFE" w:rsidP="00D24E40">
            <w:pPr>
              <w:pStyle w:val="Bulleted"/>
            </w:pPr>
            <w:r w:rsidRPr="00B963DF">
              <w:t xml:space="preserve">Harden defense with tailored recommendations </w:t>
            </w:r>
          </w:p>
          <w:p w14:paraId="78F27805" w14:textId="156761E9" w:rsidR="008060FA" w:rsidRPr="00B963DF" w:rsidRDefault="008060FA" w:rsidP="00D24E40">
            <w:pPr>
              <w:pStyle w:val="Bulleted"/>
            </w:pPr>
            <w:r w:rsidRPr="00B963DF">
              <w:t xml:space="preserve">Monitor security controls and model potential attack </w:t>
            </w:r>
            <w:r w:rsidR="0070354E" w:rsidRPr="00B963DF">
              <w:t>paths</w:t>
            </w:r>
          </w:p>
          <w:p w14:paraId="610EADE7" w14:textId="230CECCE" w:rsidR="00EF58F1" w:rsidRPr="00B963DF" w:rsidRDefault="00EF58F1" w:rsidP="00D24E40">
            <w:pPr>
              <w:pStyle w:val="Bulleted"/>
            </w:pPr>
            <w:r w:rsidRPr="00B963DF">
              <w:t>Improv</w:t>
            </w:r>
            <w:r w:rsidR="009021F1" w:rsidRPr="00B963DF">
              <w:t>e</w:t>
            </w:r>
            <w:r w:rsidRPr="00B963DF">
              <w:t xml:space="preserve"> security posture with faster mean-time-to-detect </w:t>
            </w:r>
          </w:p>
          <w:p w14:paraId="609FE7F8" w14:textId="197C0A73" w:rsidR="00EF58F1" w:rsidRPr="00B963DF" w:rsidRDefault="009021F1" w:rsidP="00D24E40">
            <w:pPr>
              <w:pStyle w:val="Bulleted"/>
            </w:pPr>
            <w:r w:rsidRPr="00B963DF">
              <w:lastRenderedPageBreak/>
              <w:t>Prevent repeat attacks</w:t>
            </w:r>
            <w:r w:rsidR="00610F8B" w:rsidRPr="00B963DF">
              <w:t xml:space="preserve"> by limiting vulnerability to similar attacks in the future</w:t>
            </w:r>
          </w:p>
        </w:tc>
      </w:tr>
      <w:tr w:rsidR="002D108E" w14:paraId="3865B31D" w14:textId="77777777" w:rsidTr="001A24CA">
        <w:trPr>
          <w:trHeight w:val="639"/>
        </w:trPr>
        <w:tc>
          <w:tcPr>
            <w:tcW w:w="1828" w:type="dxa"/>
            <w:tcBorders>
              <w:top w:val="single" w:sz="4" w:space="0" w:color="CFCFCF" w:themeColor="background2" w:themeShade="E6"/>
              <w:left w:val="nil"/>
              <w:bottom w:val="nil"/>
              <w:right w:val="nil"/>
            </w:tcBorders>
            <w:shd w:val="clear" w:color="auto" w:fill="F2F2F2" w:themeFill="background1" w:themeFillShade="F2"/>
            <w:tcMar>
              <w:top w:w="58" w:type="dxa"/>
              <w:bottom w:w="58" w:type="dxa"/>
            </w:tcMar>
          </w:tcPr>
          <w:p w14:paraId="719AEE20" w14:textId="0843DFE6" w:rsidR="002D108E" w:rsidRPr="009F69A1" w:rsidRDefault="002D108E" w:rsidP="00F4177C">
            <w:pPr>
              <w:pStyle w:val="Heading3"/>
              <w:spacing w:after="180"/>
              <w:rPr>
                <w:color w:val="003C6A" w:themeColor="accent1" w:themeShade="80"/>
              </w:rPr>
            </w:pPr>
            <w:r w:rsidRPr="009F69A1">
              <w:rPr>
                <w:color w:val="003C6A" w:themeColor="accent1" w:themeShade="80"/>
              </w:rPr>
              <w:lastRenderedPageBreak/>
              <w:t>Proof points</w:t>
            </w:r>
          </w:p>
        </w:tc>
        <w:tc>
          <w:tcPr>
            <w:tcW w:w="8950" w:type="dxa"/>
            <w:tcBorders>
              <w:top w:val="single" w:sz="4" w:space="0" w:color="CFCFCF" w:themeColor="background2" w:themeShade="E6"/>
              <w:left w:val="nil"/>
              <w:bottom w:val="nil"/>
              <w:right w:val="nil"/>
            </w:tcBorders>
            <w:tcMar>
              <w:top w:w="58" w:type="dxa"/>
              <w:bottom w:w="58" w:type="dxa"/>
            </w:tcMar>
          </w:tcPr>
          <w:p w14:paraId="5CFE1242" w14:textId="181D1810" w:rsidR="00EF58F1" w:rsidRPr="00B963DF" w:rsidRDefault="00EF58F1" w:rsidP="00D24E40">
            <w:pPr>
              <w:pStyle w:val="Bulleted"/>
            </w:pPr>
            <w:r w:rsidRPr="00B963DF">
              <w:t>80</w:t>
            </w:r>
            <w:r w:rsidR="008B7320" w:rsidRPr="00B963DF">
              <w:t>–</w:t>
            </w:r>
            <w:r w:rsidRPr="00B963DF">
              <w:t>90</w:t>
            </w:r>
            <w:r w:rsidR="00654142">
              <w:t>%</w:t>
            </w:r>
            <w:r w:rsidRPr="00B963DF">
              <w:t xml:space="preserve"> of compromise originate</w:t>
            </w:r>
            <w:r w:rsidR="005B5E62" w:rsidRPr="00B963DF">
              <w:t>s</w:t>
            </w:r>
            <w:r w:rsidRPr="00B963DF">
              <w:t xml:space="preserve"> from unmanaged devices</w:t>
            </w:r>
            <w:r w:rsidR="00CE1B29" w:rsidRPr="00B963DF">
              <w:t>.</w:t>
            </w:r>
            <w:r w:rsidR="005B5E62" w:rsidRPr="00B963DF">
              <w:rPr>
                <w:rStyle w:val="FootnoteReference"/>
              </w:rPr>
              <w:footnoteReference w:id="2"/>
            </w:r>
            <w:r w:rsidRPr="00B963DF">
              <w:t> </w:t>
            </w:r>
          </w:p>
          <w:p w14:paraId="5FAE2F9E" w14:textId="0C747026" w:rsidR="002D108E" w:rsidRPr="00B963DF" w:rsidRDefault="00EF58F1" w:rsidP="00FA6E0D">
            <w:pPr>
              <w:pStyle w:val="Bulleted"/>
            </w:pPr>
            <w:r w:rsidRPr="00B963DF">
              <w:t>Basic security hygiene still protects against 99</w:t>
            </w:r>
            <w:r w:rsidR="00654142">
              <w:t>%</w:t>
            </w:r>
            <w:r w:rsidRPr="00B963DF">
              <w:t xml:space="preserve"> of attacks</w:t>
            </w:r>
            <w:r w:rsidR="00CE1B29" w:rsidRPr="00B963DF">
              <w:t>.</w:t>
            </w:r>
            <w:r w:rsidR="005B5E62" w:rsidRPr="00B963DF">
              <w:rPr>
                <w:vertAlign w:val="superscript"/>
              </w:rPr>
              <w:t>1</w:t>
            </w:r>
            <w:r w:rsidRPr="00B963DF">
              <w:t> </w:t>
            </w:r>
          </w:p>
        </w:tc>
      </w:tr>
    </w:tbl>
    <w:p w14:paraId="7214EAC0" w14:textId="1DC705F4" w:rsidR="002D108E" w:rsidRDefault="002D108E" w:rsidP="00EA6DA1">
      <w:pPr>
        <w:spacing w:before="0" w:after="160" w:line="259" w:lineRule="auto"/>
        <w:rPr>
          <w:color w:val="FFFFFF" w:themeColor="background1"/>
        </w:rPr>
      </w:pPr>
    </w:p>
    <w:p w14:paraId="1A817494" w14:textId="55349419" w:rsidR="002D108E" w:rsidRDefault="002D108E" w:rsidP="00EA6DA1">
      <w:pPr>
        <w:spacing w:before="0" w:after="160" w:line="259" w:lineRule="auto"/>
        <w:rPr>
          <w:color w:val="FFFFFF" w:themeColor="background1"/>
        </w:rPr>
      </w:pPr>
    </w:p>
    <w:tbl>
      <w:tblPr>
        <w:tblStyle w:val="TableGrid"/>
        <w:tblW w:w="10778"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28"/>
        <w:gridCol w:w="8950"/>
      </w:tblGrid>
      <w:tr w:rsidR="00FA6E0D" w14:paraId="4327DA0E" w14:textId="55317D85" w:rsidTr="00FA6E0D">
        <w:trPr>
          <w:trHeight w:val="1440"/>
        </w:trPr>
        <w:tc>
          <w:tcPr>
            <w:tcW w:w="1828" w:type="dxa"/>
            <w:shd w:val="clear" w:color="auto" w:fill="243A5E" w:themeFill="text2"/>
            <w:tcMar>
              <w:top w:w="58" w:type="dxa"/>
              <w:bottom w:w="58" w:type="dxa"/>
            </w:tcMar>
            <w:hideMark/>
          </w:tcPr>
          <w:p w14:paraId="038FEA9A" w14:textId="2D8B882E" w:rsidR="00FA6E0D" w:rsidRPr="00FA6E0D" w:rsidRDefault="00FA6E0D" w:rsidP="006213A3">
            <w:pPr>
              <w:spacing w:before="0" w:line="204" w:lineRule="auto"/>
              <w:ind w:left="288"/>
              <w:jc w:val="both"/>
              <w:rPr>
                <w:rFonts w:asciiTheme="majorHAnsi" w:eastAsiaTheme="majorEastAsia" w:hAnsiTheme="majorHAnsi" w:cstheme="majorHAnsi"/>
                <w:sz w:val="32"/>
                <w:szCs w:val="32"/>
              </w:rPr>
            </w:pPr>
            <w:r w:rsidRPr="00FA6E0D">
              <w:rPr>
                <w:rFonts w:asciiTheme="majorHAnsi" w:hAnsiTheme="majorHAnsi" w:cstheme="majorHAnsi"/>
                <w:color w:val="FFB900" w:themeColor="accent2"/>
                <w:sz w:val="96"/>
                <w:szCs w:val="96"/>
              </w:rPr>
              <w:t>2</w:t>
            </w:r>
          </w:p>
        </w:tc>
        <w:tc>
          <w:tcPr>
            <w:tcW w:w="8950" w:type="dxa"/>
            <w:shd w:val="clear" w:color="auto" w:fill="243A5E" w:themeFill="text2"/>
          </w:tcPr>
          <w:p w14:paraId="070E843F" w14:textId="1616F457" w:rsidR="00FA6E0D" w:rsidRPr="00FA6E0D" w:rsidRDefault="00FA6E0D" w:rsidP="00FA6E0D">
            <w:pPr>
              <w:pStyle w:val="Heading2"/>
              <w:rPr>
                <w:color w:val="FFFFFF" w:themeColor="background1"/>
              </w:rPr>
            </w:pPr>
            <w:r w:rsidRPr="00FA6E0D">
              <w:rPr>
                <w:color w:val="FFFFFF" w:themeColor="background1"/>
              </w:rPr>
              <w:t xml:space="preserve">Detect and defend against threats </w:t>
            </w:r>
            <w:r w:rsidR="008D713A">
              <w:rPr>
                <w:color w:val="FFFFFF" w:themeColor="background1"/>
              </w:rPr>
              <w:t>with real-time protection</w:t>
            </w:r>
            <w:r w:rsidRPr="00FA6E0D">
              <w:rPr>
                <w:color w:val="FFFFFF" w:themeColor="background1"/>
              </w:rPr>
              <w:t xml:space="preserve"> </w:t>
            </w:r>
          </w:p>
          <w:p w14:paraId="66A94755" w14:textId="290997E5" w:rsidR="00FA6E0D" w:rsidRDefault="00381065" w:rsidP="00FA6E0D">
            <w:r w:rsidRPr="00381065">
              <w:rPr>
                <w:color w:val="FFFFFF" w:themeColor="background1"/>
              </w:rPr>
              <w:t>Coordinate defense across security layers and prevent attackers from reaching critical assets with AI-generated decoys and lures, disrupting the kill chain in the early stages, and automating response to significantly reduce dwell time</w:t>
            </w:r>
            <w:r w:rsidR="002D070A">
              <w:rPr>
                <w:color w:val="FFFFFF" w:themeColor="background1"/>
              </w:rPr>
              <w:t>.</w:t>
            </w:r>
          </w:p>
        </w:tc>
      </w:tr>
      <w:tr w:rsidR="00FA6E0D" w14:paraId="2B8217CD" w14:textId="77777777" w:rsidTr="00C356B6">
        <w:trPr>
          <w:trHeight w:val="1022"/>
        </w:trPr>
        <w:tc>
          <w:tcPr>
            <w:tcW w:w="1828" w:type="dxa"/>
            <w:tcBorders>
              <w:bottom w:val="single" w:sz="4" w:space="0" w:color="CFCFCF" w:themeColor="background2" w:themeShade="E6"/>
            </w:tcBorders>
            <w:shd w:val="clear" w:color="auto" w:fill="F2F2F2" w:themeFill="background1" w:themeFillShade="F2"/>
            <w:tcMar>
              <w:top w:w="58" w:type="dxa"/>
              <w:bottom w:w="58" w:type="dxa"/>
            </w:tcMar>
          </w:tcPr>
          <w:p w14:paraId="6AE52932" w14:textId="77777777" w:rsidR="00FA6E0D" w:rsidRPr="009F69A1" w:rsidRDefault="00FA6E0D" w:rsidP="00FA6E0D">
            <w:pPr>
              <w:pStyle w:val="Heading3"/>
              <w:rPr>
                <w:color w:val="003C6A" w:themeColor="accent1" w:themeShade="80"/>
              </w:rPr>
            </w:pPr>
            <w:r w:rsidRPr="009F69A1">
              <w:rPr>
                <w:color w:val="003C6A" w:themeColor="accent1" w:themeShade="80"/>
              </w:rPr>
              <w:t>Core pain points</w:t>
            </w:r>
          </w:p>
        </w:tc>
        <w:tc>
          <w:tcPr>
            <w:tcW w:w="8950" w:type="dxa"/>
            <w:tcBorders>
              <w:bottom w:val="single" w:sz="4" w:space="0" w:color="CFCFCF" w:themeColor="background2" w:themeShade="E6"/>
            </w:tcBorders>
            <w:tcMar>
              <w:top w:w="58" w:type="dxa"/>
              <w:bottom w:w="58" w:type="dxa"/>
            </w:tcMar>
          </w:tcPr>
          <w:p w14:paraId="2607097D" w14:textId="05B7C396" w:rsidR="00FA6E0D" w:rsidRPr="00B963DF" w:rsidRDefault="003B71B1" w:rsidP="00FA6E0D">
            <w:pPr>
              <w:pStyle w:val="Bulleted"/>
            </w:pPr>
            <w:r w:rsidRPr="00B963DF">
              <w:t>Limiting damage from breaches</w:t>
            </w:r>
          </w:p>
          <w:p w14:paraId="0051241E" w14:textId="77777777" w:rsidR="00FA6E0D" w:rsidRPr="00B963DF" w:rsidRDefault="00FA6E0D" w:rsidP="00FA6E0D">
            <w:pPr>
              <w:pStyle w:val="Bulleted"/>
            </w:pPr>
            <w:r w:rsidRPr="00B963DF">
              <w:t>Gaining visibility into the entire kill chain</w:t>
            </w:r>
          </w:p>
          <w:p w14:paraId="746A4265" w14:textId="1F85C250" w:rsidR="00FA6E0D" w:rsidRPr="00B963DF" w:rsidRDefault="00C356B6" w:rsidP="00FA6E0D">
            <w:pPr>
              <w:pStyle w:val="Bulleted"/>
            </w:pPr>
            <w:r w:rsidRPr="00B963DF">
              <w:t>Little margin to detect and respond to in-progress attacks</w:t>
            </w:r>
          </w:p>
        </w:tc>
      </w:tr>
      <w:tr w:rsidR="00FA6E0D" w14:paraId="46E123C4" w14:textId="77777777" w:rsidTr="00FA6E0D">
        <w:trPr>
          <w:trHeight w:val="999"/>
        </w:trPr>
        <w:tc>
          <w:tcPr>
            <w:tcW w:w="1828"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38D7D7BC" w14:textId="77777777" w:rsidR="00FA6E0D" w:rsidRPr="009F69A1" w:rsidRDefault="00FA6E0D" w:rsidP="00FA6E0D">
            <w:pPr>
              <w:pStyle w:val="Heading3"/>
              <w:rPr>
                <w:color w:val="003C6A" w:themeColor="accent1" w:themeShade="80"/>
              </w:rPr>
            </w:pPr>
            <w:r w:rsidRPr="009F69A1">
              <w:rPr>
                <w:color w:val="003C6A" w:themeColor="accent1" w:themeShade="80"/>
              </w:rPr>
              <w:t>Customer benefits</w:t>
            </w:r>
          </w:p>
        </w:tc>
        <w:tc>
          <w:tcPr>
            <w:tcW w:w="8950" w:type="dxa"/>
            <w:tcBorders>
              <w:top w:val="single" w:sz="4" w:space="0" w:color="CFCFCF" w:themeColor="background2" w:themeShade="E6"/>
              <w:bottom w:val="single" w:sz="4" w:space="0" w:color="CFCFCF" w:themeColor="background2" w:themeShade="E6"/>
            </w:tcBorders>
            <w:tcMar>
              <w:top w:w="58" w:type="dxa"/>
              <w:bottom w:w="58" w:type="dxa"/>
            </w:tcMar>
          </w:tcPr>
          <w:p w14:paraId="1DAA5C72" w14:textId="6A1C9B1A" w:rsidR="00FA6E0D" w:rsidRPr="00B963DF" w:rsidRDefault="00FA6E0D" w:rsidP="00FA6E0D">
            <w:pPr>
              <w:pStyle w:val="Bulleted"/>
            </w:pPr>
            <w:r w:rsidRPr="00B963DF">
              <w:t xml:space="preserve">Detect and disrupt in-progress advanced persistent threats like ransomware, business email compromise, and adversary-in-the-middle with Automatic Attack Disruption </w:t>
            </w:r>
          </w:p>
          <w:p w14:paraId="4D719745" w14:textId="6677121B" w:rsidR="005B25E8" w:rsidRPr="00B963DF" w:rsidRDefault="00FC4744" w:rsidP="00FA6E0D">
            <w:pPr>
              <w:pStyle w:val="Bulleted"/>
            </w:pPr>
            <w:r w:rsidRPr="00B963DF">
              <w:t xml:space="preserve">Deceive </w:t>
            </w:r>
            <w:r w:rsidR="005B25E8" w:rsidRPr="00B963DF">
              <w:t xml:space="preserve">attackers </w:t>
            </w:r>
            <w:r w:rsidRPr="00B963DF">
              <w:t>and prote</w:t>
            </w:r>
            <w:r w:rsidR="005B25E8" w:rsidRPr="00B963DF">
              <w:t>c</w:t>
            </w:r>
            <w:r w:rsidRPr="00B963DF">
              <w:t xml:space="preserve">t critical outlets </w:t>
            </w:r>
            <w:r w:rsidR="00101739" w:rsidRPr="00B963DF">
              <w:t>with AI-generated decoys and lures</w:t>
            </w:r>
          </w:p>
          <w:p w14:paraId="1CF67870" w14:textId="54B2631E" w:rsidR="0039764C" w:rsidRPr="00B963DF" w:rsidRDefault="0039764C" w:rsidP="00FA6E0D">
            <w:pPr>
              <w:pStyle w:val="Bulleted"/>
            </w:pPr>
            <w:r w:rsidRPr="00B963DF">
              <w:t>Detect and defend across the entire kill</w:t>
            </w:r>
            <w:r w:rsidR="005B179B" w:rsidRPr="00B963DF">
              <w:t xml:space="preserve"> </w:t>
            </w:r>
            <w:r w:rsidRPr="00B963DF">
              <w:t>chain</w:t>
            </w:r>
            <w:r w:rsidR="005B179B" w:rsidRPr="00B963DF">
              <w:t xml:space="preserve"> with full visibility and protection</w:t>
            </w:r>
          </w:p>
          <w:p w14:paraId="710AD02C" w14:textId="084618F7" w:rsidR="00FA6E0D" w:rsidRPr="00B963DF" w:rsidRDefault="00827DB0" w:rsidP="00E82B73">
            <w:pPr>
              <w:pStyle w:val="Bulleted"/>
            </w:pPr>
            <w:r w:rsidRPr="00B963DF">
              <w:t>Get end-to-end visibility all in one place</w:t>
            </w:r>
            <w:r w:rsidR="009F7838" w:rsidRPr="00B963DF">
              <w:t>,</w:t>
            </w:r>
            <w:r w:rsidRPr="00B963DF">
              <w:t xml:space="preserve"> </w:t>
            </w:r>
            <w:r w:rsidR="009F7838" w:rsidRPr="00B963DF">
              <w:t>streamlining triage and view</w:t>
            </w:r>
            <w:r w:rsidR="004808BD" w:rsidRPr="00B963DF">
              <w:t>s</w:t>
            </w:r>
            <w:r w:rsidR="009F7838" w:rsidRPr="00B963DF">
              <w:t xml:space="preserve"> of threats across the digital estate</w:t>
            </w:r>
          </w:p>
        </w:tc>
      </w:tr>
      <w:tr w:rsidR="00FA6E0D" w14:paraId="2C3FCB1E" w14:textId="77777777" w:rsidTr="00FA6E0D">
        <w:trPr>
          <w:trHeight w:val="945"/>
        </w:trPr>
        <w:tc>
          <w:tcPr>
            <w:tcW w:w="1828" w:type="dxa"/>
            <w:tcBorders>
              <w:top w:val="single" w:sz="4" w:space="0" w:color="CFCFCF" w:themeColor="background2" w:themeShade="E6"/>
            </w:tcBorders>
            <w:shd w:val="clear" w:color="auto" w:fill="F2F2F2" w:themeFill="background1" w:themeFillShade="F2"/>
            <w:tcMar>
              <w:top w:w="58" w:type="dxa"/>
              <w:bottom w:w="58" w:type="dxa"/>
            </w:tcMar>
          </w:tcPr>
          <w:p w14:paraId="4625F2BD" w14:textId="77777777" w:rsidR="00FA6E0D" w:rsidRPr="009F69A1" w:rsidRDefault="00FA6E0D" w:rsidP="00FA6E0D">
            <w:pPr>
              <w:pStyle w:val="Heading3"/>
              <w:rPr>
                <w:color w:val="003C6A" w:themeColor="accent1" w:themeShade="80"/>
              </w:rPr>
            </w:pPr>
            <w:r w:rsidRPr="009F69A1">
              <w:rPr>
                <w:color w:val="003C6A" w:themeColor="accent1" w:themeShade="80"/>
              </w:rPr>
              <w:t>Proof points</w:t>
            </w:r>
          </w:p>
        </w:tc>
        <w:tc>
          <w:tcPr>
            <w:tcW w:w="8950" w:type="dxa"/>
            <w:tcBorders>
              <w:top w:val="single" w:sz="4" w:space="0" w:color="CFCFCF" w:themeColor="background2" w:themeShade="E6"/>
            </w:tcBorders>
            <w:tcMar>
              <w:top w:w="58" w:type="dxa"/>
              <w:bottom w:w="58" w:type="dxa"/>
            </w:tcMar>
          </w:tcPr>
          <w:p w14:paraId="434B40B0" w14:textId="280D3126" w:rsidR="00FA6E0D" w:rsidRPr="00B963DF" w:rsidRDefault="00FA6E0D" w:rsidP="00FA6E0D">
            <w:pPr>
              <w:pStyle w:val="Bulleted"/>
            </w:pPr>
            <w:r w:rsidRPr="00B963DF">
              <w:t>Disrupt ransomware attacks in an average of 3 minutes.</w:t>
            </w:r>
            <w:r w:rsidRPr="00B963DF">
              <w:rPr>
                <w:rStyle w:val="FootnoteReference"/>
              </w:rPr>
              <w:footnoteReference w:id="3"/>
            </w:r>
            <w:r w:rsidRPr="00B963DF">
              <w:t xml:space="preserve">  </w:t>
            </w:r>
          </w:p>
          <w:p w14:paraId="4064BC76" w14:textId="570C0D63" w:rsidR="00FA6E0D" w:rsidRPr="00B963DF" w:rsidRDefault="00FA6E0D" w:rsidP="00FA6E0D">
            <w:pPr>
              <w:pStyle w:val="Bulleted"/>
            </w:pPr>
            <w:r w:rsidRPr="00B963DF">
              <w:t>Lower the risk of a material breach by 60</w:t>
            </w:r>
            <w:r w:rsidR="00654142">
              <w:t>%</w:t>
            </w:r>
            <w:r w:rsidRPr="00B963DF">
              <w:t xml:space="preserve"> with XDR + SIEM.</w:t>
            </w:r>
            <w:r w:rsidRPr="00B963DF">
              <w:rPr>
                <w:rStyle w:val="FootnoteReference"/>
              </w:rPr>
              <w:footnoteReference w:id="4"/>
            </w:r>
          </w:p>
          <w:p w14:paraId="739ECB0A" w14:textId="2FF02A44" w:rsidR="00FA6E0D" w:rsidRPr="00B963DF" w:rsidRDefault="00FA6E0D" w:rsidP="00FA6E0D">
            <w:pPr>
              <w:pStyle w:val="Bulleted"/>
            </w:pPr>
            <w:r w:rsidRPr="00B963DF">
              <w:t>Reduce average time-to-respond by 88</w:t>
            </w:r>
            <w:r w:rsidR="00654142">
              <w:t>%</w:t>
            </w:r>
            <w:r w:rsidRPr="00B963DF">
              <w:t>.</w:t>
            </w:r>
            <w:r w:rsidRPr="00B963DF">
              <w:rPr>
                <w:vertAlign w:val="superscript"/>
              </w:rPr>
              <w:t>3</w:t>
            </w:r>
            <w:r w:rsidRPr="00B963DF">
              <w:t> </w:t>
            </w:r>
          </w:p>
          <w:p w14:paraId="3CF20893" w14:textId="3D1A3A34" w:rsidR="00FA6E0D" w:rsidRPr="00B963DF" w:rsidRDefault="00FA6E0D" w:rsidP="00FA6E0D">
            <w:pPr>
              <w:pStyle w:val="Bulleted"/>
            </w:pPr>
            <w:r w:rsidRPr="00B963DF">
              <w:t>Improve SOC productivity by redeploying up to 75</w:t>
            </w:r>
            <w:r w:rsidR="00654142">
              <w:t>%</w:t>
            </w:r>
            <w:r w:rsidRPr="00B963DF">
              <w:t xml:space="preserve"> of analyst time by moving away from basic triage and alert correlation.</w:t>
            </w:r>
            <w:r w:rsidRPr="00B963DF">
              <w:rPr>
                <w:vertAlign w:val="superscript"/>
              </w:rPr>
              <w:t>3</w:t>
            </w:r>
          </w:p>
        </w:tc>
      </w:tr>
    </w:tbl>
    <w:p w14:paraId="21326EE2" w14:textId="66F7700F" w:rsidR="006A0BCE" w:rsidRDefault="006A0BCE" w:rsidP="00EA6DA1">
      <w:pPr>
        <w:spacing w:before="0" w:after="160" w:line="259" w:lineRule="auto"/>
        <w:rPr>
          <w:color w:val="FFFFFF" w:themeColor="background1"/>
        </w:rPr>
      </w:pPr>
    </w:p>
    <w:p w14:paraId="314609EC" w14:textId="384D3CA3" w:rsidR="002D108E" w:rsidRDefault="006A0BCE" w:rsidP="00EA6DA1">
      <w:pPr>
        <w:spacing w:before="0" w:after="160" w:line="259" w:lineRule="auto"/>
        <w:rPr>
          <w:color w:val="FFFFFF" w:themeColor="background1"/>
        </w:rPr>
      </w:pPr>
      <w:r>
        <w:rPr>
          <w:color w:val="FFFFFF" w:themeColor="background1"/>
        </w:rPr>
        <w:br w:type="page"/>
      </w:r>
    </w:p>
    <w:tbl>
      <w:tblPr>
        <w:tblStyle w:val="TableGrid"/>
        <w:tblW w:w="10778" w:type="dxa"/>
        <w:tblInd w:w="-3" w:type="dxa"/>
        <w:tblBorders>
          <w:top w:val="single" w:sz="18" w:space="0" w:color="243A5E" w:themeColor="text2"/>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28"/>
        <w:gridCol w:w="8950"/>
      </w:tblGrid>
      <w:tr w:rsidR="00FA6E0D" w14:paraId="6D95155C" w14:textId="77777777" w:rsidTr="00FA6E0D">
        <w:trPr>
          <w:trHeight w:val="1728"/>
        </w:trPr>
        <w:tc>
          <w:tcPr>
            <w:tcW w:w="1828" w:type="dxa"/>
            <w:tcBorders>
              <w:top w:val="nil"/>
              <w:left w:val="nil"/>
              <w:bottom w:val="nil"/>
              <w:right w:val="nil"/>
            </w:tcBorders>
            <w:shd w:val="clear" w:color="auto" w:fill="243A5E" w:themeFill="text2"/>
            <w:tcMar>
              <w:top w:w="58" w:type="dxa"/>
              <w:bottom w:w="58" w:type="dxa"/>
            </w:tcMar>
            <w:hideMark/>
          </w:tcPr>
          <w:p w14:paraId="799C339F" w14:textId="3E305156" w:rsidR="00FA6E0D" w:rsidRPr="00FA6E0D" w:rsidRDefault="0010565D" w:rsidP="0010565D">
            <w:pPr>
              <w:spacing w:before="0"/>
              <w:ind w:left="288"/>
              <w:rPr>
                <w:rFonts w:asciiTheme="majorHAnsi" w:eastAsiaTheme="majorEastAsia" w:hAnsiTheme="majorHAnsi" w:cstheme="majorHAnsi"/>
                <w:color w:val="FFFFFF" w:themeColor="background1"/>
                <w:sz w:val="96"/>
                <w:szCs w:val="96"/>
              </w:rPr>
            </w:pPr>
            <w:r w:rsidRPr="0010565D">
              <w:rPr>
                <w:rFonts w:asciiTheme="majorHAnsi" w:eastAsiaTheme="majorEastAsia" w:hAnsiTheme="majorHAnsi" w:cstheme="majorHAnsi"/>
                <w:color w:val="FFB900" w:themeColor="accent2"/>
                <w:sz w:val="96"/>
                <w:szCs w:val="96"/>
              </w:rPr>
              <w:lastRenderedPageBreak/>
              <w:t>3</w:t>
            </w:r>
          </w:p>
        </w:tc>
        <w:tc>
          <w:tcPr>
            <w:tcW w:w="8950" w:type="dxa"/>
            <w:tcBorders>
              <w:top w:val="nil"/>
              <w:left w:val="nil"/>
              <w:bottom w:val="nil"/>
              <w:right w:val="nil"/>
            </w:tcBorders>
            <w:shd w:val="clear" w:color="auto" w:fill="243A5E" w:themeFill="text2"/>
          </w:tcPr>
          <w:p w14:paraId="31339FE8" w14:textId="6FC89E61" w:rsidR="00FA6E0D" w:rsidRPr="00FA6E0D" w:rsidRDefault="006A319B" w:rsidP="00FA6E0D">
            <w:pPr>
              <w:pStyle w:val="Heading2"/>
              <w:rPr>
                <w:color w:val="FFFFFF" w:themeColor="background1"/>
              </w:rPr>
            </w:pPr>
            <w:r>
              <w:rPr>
                <w:color w:val="FFFFFF" w:themeColor="background1"/>
              </w:rPr>
              <w:t>Rapidly remediate threats with generative</w:t>
            </w:r>
            <w:r w:rsidR="00FA6E0D" w:rsidRPr="00FA6E0D">
              <w:rPr>
                <w:color w:val="FFFFFF" w:themeColor="background1"/>
              </w:rPr>
              <w:t xml:space="preserve"> AI </w:t>
            </w:r>
          </w:p>
          <w:p w14:paraId="0BCDB493" w14:textId="12D11F8F" w:rsidR="00FA6E0D" w:rsidRPr="00FA6E0D" w:rsidRDefault="00BF4445" w:rsidP="00FA6E0D">
            <w:pPr>
              <w:rPr>
                <w:color w:val="FFFFFF" w:themeColor="background1"/>
              </w:rPr>
            </w:pPr>
            <w:r w:rsidRPr="00BF4445">
              <w:rPr>
                <w:color w:val="FFFFFF" w:themeColor="background1"/>
              </w:rPr>
              <w:t>Improve SOC responsiveness with a unified analyst experience that reduces context-switching and delivers a streamlined threat-intel enriched investigation experience with step-by-step guidance and automation</w:t>
            </w:r>
            <w:r w:rsidR="00FA6E0D" w:rsidRPr="00FA6E0D">
              <w:rPr>
                <w:color w:val="FFFFFF" w:themeColor="background1"/>
              </w:rPr>
              <w:t>.</w:t>
            </w:r>
          </w:p>
        </w:tc>
      </w:tr>
      <w:tr w:rsidR="002D108E" w14:paraId="56D0B41D" w14:textId="77777777" w:rsidTr="00886F28">
        <w:trPr>
          <w:trHeight w:val="1049"/>
        </w:trPr>
        <w:tc>
          <w:tcPr>
            <w:tcW w:w="1828" w:type="dxa"/>
            <w:tcBorders>
              <w:top w:val="nil"/>
              <w:left w:val="nil"/>
              <w:bottom w:val="single" w:sz="4" w:space="0" w:color="CFCFCF" w:themeColor="background2" w:themeShade="E6"/>
              <w:right w:val="nil"/>
            </w:tcBorders>
            <w:shd w:val="clear" w:color="auto" w:fill="F2F2F2" w:themeFill="background1" w:themeFillShade="F2"/>
            <w:tcMar>
              <w:top w:w="58" w:type="dxa"/>
              <w:bottom w:w="58" w:type="dxa"/>
            </w:tcMar>
          </w:tcPr>
          <w:p w14:paraId="0B615FD7" w14:textId="77777777" w:rsidR="002D108E" w:rsidRPr="009F69A1" w:rsidRDefault="002D108E" w:rsidP="00FA6E0D">
            <w:pPr>
              <w:pStyle w:val="Heading3"/>
              <w:rPr>
                <w:color w:val="003C6A" w:themeColor="accent1" w:themeShade="80"/>
              </w:rPr>
            </w:pPr>
            <w:r w:rsidRPr="009F69A1">
              <w:rPr>
                <w:color w:val="003C6A" w:themeColor="accent1" w:themeShade="80"/>
              </w:rPr>
              <w:t>Core pain points</w:t>
            </w:r>
          </w:p>
        </w:tc>
        <w:tc>
          <w:tcPr>
            <w:tcW w:w="8950" w:type="dxa"/>
            <w:tcBorders>
              <w:top w:val="nil"/>
              <w:left w:val="nil"/>
              <w:bottom w:val="single" w:sz="4" w:space="0" w:color="CFCFCF" w:themeColor="background2" w:themeShade="E6"/>
              <w:right w:val="nil"/>
            </w:tcBorders>
            <w:tcMar>
              <w:top w:w="58" w:type="dxa"/>
              <w:bottom w:w="58" w:type="dxa"/>
            </w:tcMar>
          </w:tcPr>
          <w:p w14:paraId="108BDB4B" w14:textId="193A203C" w:rsidR="00DF5AFC" w:rsidRPr="00B963DF" w:rsidRDefault="00DF5AFC" w:rsidP="00D24E40">
            <w:pPr>
              <w:pStyle w:val="Bulleted"/>
              <w:rPr>
                <w:rStyle w:val="normaltextrun"/>
              </w:rPr>
            </w:pPr>
            <w:r w:rsidRPr="00B963DF">
              <w:rPr>
                <w:rStyle w:val="normaltextrun"/>
              </w:rPr>
              <w:t>Investigat</w:t>
            </w:r>
            <w:r w:rsidR="001A1DE8" w:rsidRPr="00B963DF">
              <w:rPr>
                <w:rStyle w:val="normaltextrun"/>
              </w:rPr>
              <w:t>ing</w:t>
            </w:r>
            <w:r w:rsidRPr="00B963DF">
              <w:rPr>
                <w:rStyle w:val="normaltextrun"/>
              </w:rPr>
              <w:t xml:space="preserve"> and respond</w:t>
            </w:r>
            <w:r w:rsidR="001A1DE8" w:rsidRPr="00B963DF">
              <w:rPr>
                <w:rStyle w:val="normaltextrun"/>
              </w:rPr>
              <w:t>ing</w:t>
            </w:r>
            <w:r w:rsidRPr="00B963DF">
              <w:rPr>
                <w:rStyle w:val="normaltextrun"/>
              </w:rPr>
              <w:t xml:space="preserve"> to threats efficiently</w:t>
            </w:r>
            <w:r w:rsidR="00C63FDB" w:rsidRPr="00B963DF">
              <w:rPr>
                <w:rStyle w:val="normaltextrun"/>
              </w:rPr>
              <w:t>.</w:t>
            </w:r>
          </w:p>
          <w:p w14:paraId="5ED2B43D" w14:textId="65A4E535" w:rsidR="00D0611E" w:rsidRPr="00B963DF" w:rsidRDefault="002B5303" w:rsidP="00D24E40">
            <w:pPr>
              <w:pStyle w:val="Bulleted"/>
              <w:rPr>
                <w:rStyle w:val="normaltextrun"/>
              </w:rPr>
            </w:pPr>
            <w:r>
              <w:rPr>
                <w:rStyle w:val="normaltextrun"/>
              </w:rPr>
              <w:t>A w</w:t>
            </w:r>
            <w:r w:rsidR="00AF2FFD" w:rsidRPr="00B963DF">
              <w:rPr>
                <w:rStyle w:val="normaltextrun"/>
              </w:rPr>
              <w:t xml:space="preserve">ide range of </w:t>
            </w:r>
            <w:r>
              <w:rPr>
                <w:rStyle w:val="normaltextrun"/>
              </w:rPr>
              <w:t xml:space="preserve">security </w:t>
            </w:r>
            <w:r w:rsidR="00AF2FFD" w:rsidRPr="00B963DF">
              <w:rPr>
                <w:rStyle w:val="normaltextrun"/>
              </w:rPr>
              <w:t xml:space="preserve">expertise </w:t>
            </w:r>
            <w:proofErr w:type="gramStart"/>
            <w:r w:rsidR="00AF2FFD" w:rsidRPr="00B963DF">
              <w:rPr>
                <w:rStyle w:val="normaltextrun"/>
              </w:rPr>
              <w:t>needed</w:t>
            </w:r>
            <w:proofErr w:type="gramEnd"/>
            <w:r w:rsidR="00C63FDB" w:rsidRPr="00B963DF">
              <w:rPr>
                <w:rStyle w:val="normaltextrun"/>
              </w:rPr>
              <w:t>.</w:t>
            </w:r>
          </w:p>
          <w:p w14:paraId="31A6607F" w14:textId="00095325" w:rsidR="002D108E" w:rsidRPr="00B963DF" w:rsidRDefault="009B03DF" w:rsidP="00886F28">
            <w:pPr>
              <w:pStyle w:val="Bulleted"/>
            </w:pPr>
            <w:r w:rsidRPr="00B963DF">
              <w:rPr>
                <w:rStyle w:val="normaltextrun"/>
              </w:rPr>
              <w:t>Collaborating across business functions</w:t>
            </w:r>
            <w:r w:rsidR="00D0611E" w:rsidRPr="00B963DF">
              <w:rPr>
                <w:rStyle w:val="normaltextrun"/>
              </w:rPr>
              <w:t>.</w:t>
            </w:r>
          </w:p>
        </w:tc>
      </w:tr>
      <w:tr w:rsidR="002D108E" w14:paraId="60D29E89" w14:textId="77777777" w:rsidTr="00531938">
        <w:trPr>
          <w:trHeight w:val="1489"/>
        </w:trPr>
        <w:tc>
          <w:tcPr>
            <w:tcW w:w="1828" w:type="dxa"/>
            <w:tcBorders>
              <w:top w:val="single" w:sz="4" w:space="0" w:color="CFCFCF" w:themeColor="background2" w:themeShade="E6"/>
              <w:left w:val="nil"/>
              <w:bottom w:val="single" w:sz="4" w:space="0" w:color="CFCFCF" w:themeColor="background2" w:themeShade="E6"/>
              <w:right w:val="nil"/>
            </w:tcBorders>
            <w:shd w:val="clear" w:color="auto" w:fill="F2F2F2" w:themeFill="background1" w:themeFillShade="F2"/>
            <w:tcMar>
              <w:top w:w="58" w:type="dxa"/>
              <w:bottom w:w="58" w:type="dxa"/>
            </w:tcMar>
          </w:tcPr>
          <w:p w14:paraId="1F9A9D6B" w14:textId="77777777" w:rsidR="002D108E" w:rsidRPr="009F69A1" w:rsidRDefault="002D108E" w:rsidP="00FA6E0D">
            <w:pPr>
              <w:pStyle w:val="Heading3"/>
              <w:rPr>
                <w:color w:val="003C6A" w:themeColor="accent1" w:themeShade="80"/>
              </w:rPr>
            </w:pPr>
            <w:r w:rsidRPr="009F69A1">
              <w:rPr>
                <w:color w:val="003C6A" w:themeColor="accent1" w:themeShade="80"/>
              </w:rPr>
              <w:t>Customer benefits</w:t>
            </w:r>
          </w:p>
        </w:tc>
        <w:tc>
          <w:tcPr>
            <w:tcW w:w="8950" w:type="dxa"/>
            <w:tcBorders>
              <w:top w:val="single" w:sz="4" w:space="0" w:color="CFCFCF" w:themeColor="background2" w:themeShade="E6"/>
              <w:left w:val="nil"/>
              <w:bottom w:val="single" w:sz="4" w:space="0" w:color="CFCFCF" w:themeColor="background2" w:themeShade="E6"/>
              <w:right w:val="nil"/>
            </w:tcBorders>
            <w:tcMar>
              <w:top w:w="58" w:type="dxa"/>
              <w:bottom w:w="58" w:type="dxa"/>
            </w:tcMar>
          </w:tcPr>
          <w:p w14:paraId="5173DCF9" w14:textId="03E9E353" w:rsidR="00D0611E" w:rsidRPr="00B963DF" w:rsidRDefault="00DF5AFC" w:rsidP="00D24E40">
            <w:pPr>
              <w:pStyle w:val="Bulleted"/>
            </w:pPr>
            <w:r w:rsidRPr="00B963DF">
              <w:t>Respond to incidents at the speed of gen</w:t>
            </w:r>
            <w:r w:rsidR="001971C3" w:rsidRPr="00B963DF">
              <w:t>erative</w:t>
            </w:r>
            <w:r w:rsidRPr="00B963DF">
              <w:t xml:space="preserve"> AI</w:t>
            </w:r>
          </w:p>
          <w:p w14:paraId="411E3C8E" w14:textId="6389A9AB" w:rsidR="002D671C" w:rsidRPr="00B963DF" w:rsidRDefault="002D671C" w:rsidP="00D24E40">
            <w:pPr>
              <w:pStyle w:val="Bulleted"/>
            </w:pPr>
            <w:r w:rsidRPr="00B963DF">
              <w:t>Gain step-by-step guidance automation that turn</w:t>
            </w:r>
            <w:r w:rsidR="00E87AB0">
              <w:t>s</w:t>
            </w:r>
            <w:r w:rsidRPr="00B963DF">
              <w:t xml:space="preserve"> complex, multi-stage incidents into manageable investigations</w:t>
            </w:r>
          </w:p>
          <w:p w14:paraId="574FA494" w14:textId="77777777" w:rsidR="002D108E" w:rsidRPr="00B963DF" w:rsidRDefault="00F926E8" w:rsidP="00D24E40">
            <w:pPr>
              <w:pStyle w:val="Bulleted"/>
            </w:pPr>
            <w:r w:rsidRPr="00B963DF">
              <w:t>Supercharge SOC productivity with a unified, incident-focused investigation and response experience</w:t>
            </w:r>
            <w:r w:rsidR="008526B7" w:rsidRPr="00B963DF">
              <w:t> </w:t>
            </w:r>
          </w:p>
          <w:p w14:paraId="56B45FF8" w14:textId="35160E5B" w:rsidR="00F926E8" w:rsidRPr="00B963DF" w:rsidRDefault="00531938" w:rsidP="00D24E40">
            <w:pPr>
              <w:pStyle w:val="Bulleted"/>
            </w:pPr>
            <w:r w:rsidRPr="00B963DF">
              <w:t>Get security reporting without the heavy lifting</w:t>
            </w:r>
          </w:p>
        </w:tc>
      </w:tr>
      <w:tr w:rsidR="002D108E" w14:paraId="45C7A20D" w14:textId="77777777" w:rsidTr="00FA6E0D">
        <w:trPr>
          <w:trHeight w:val="864"/>
        </w:trPr>
        <w:tc>
          <w:tcPr>
            <w:tcW w:w="1828" w:type="dxa"/>
            <w:tcBorders>
              <w:top w:val="single" w:sz="4" w:space="0" w:color="CFCFCF" w:themeColor="background2" w:themeShade="E6"/>
              <w:left w:val="nil"/>
              <w:bottom w:val="nil"/>
              <w:right w:val="nil"/>
            </w:tcBorders>
            <w:shd w:val="clear" w:color="auto" w:fill="F2F2F2" w:themeFill="background1" w:themeFillShade="F2"/>
            <w:tcMar>
              <w:top w:w="58" w:type="dxa"/>
              <w:bottom w:w="58" w:type="dxa"/>
            </w:tcMar>
          </w:tcPr>
          <w:p w14:paraId="0B18C7C3" w14:textId="77777777" w:rsidR="002D108E" w:rsidRPr="009F69A1" w:rsidRDefault="002D108E" w:rsidP="00FA6E0D">
            <w:pPr>
              <w:pStyle w:val="Heading3"/>
              <w:rPr>
                <w:color w:val="003C6A" w:themeColor="accent1" w:themeShade="80"/>
              </w:rPr>
            </w:pPr>
            <w:r w:rsidRPr="009F69A1">
              <w:rPr>
                <w:color w:val="003C6A" w:themeColor="accent1" w:themeShade="80"/>
              </w:rPr>
              <w:t>Proof points</w:t>
            </w:r>
          </w:p>
        </w:tc>
        <w:tc>
          <w:tcPr>
            <w:tcW w:w="8950" w:type="dxa"/>
            <w:tcBorders>
              <w:top w:val="single" w:sz="4" w:space="0" w:color="CFCFCF" w:themeColor="background2" w:themeShade="E6"/>
              <w:left w:val="nil"/>
              <w:bottom w:val="nil"/>
              <w:right w:val="nil"/>
            </w:tcBorders>
            <w:tcMar>
              <w:top w:w="58" w:type="dxa"/>
              <w:bottom w:w="58" w:type="dxa"/>
            </w:tcMar>
          </w:tcPr>
          <w:p w14:paraId="68C0CFAB" w14:textId="0DD7E088" w:rsidR="008526B7" w:rsidRPr="00B963DF" w:rsidRDefault="008526B7" w:rsidP="00D24E40">
            <w:pPr>
              <w:pStyle w:val="Bulleted"/>
            </w:pPr>
            <w:r w:rsidRPr="00B963DF">
              <w:t>Across all tasks, participants using Microsoft Security Copilot were</w:t>
            </w:r>
            <w:r w:rsidRPr="00B963DF">
              <w:rPr>
                <w:b/>
                <w:bCs/>
              </w:rPr>
              <w:t xml:space="preserve"> </w:t>
            </w:r>
            <w:r w:rsidRPr="00B963DF">
              <w:t>22</w:t>
            </w:r>
            <w:r w:rsidR="00B963DF" w:rsidRPr="00B963DF">
              <w:t>%</w:t>
            </w:r>
            <w:r w:rsidRPr="00B963DF">
              <w:t xml:space="preserve"> faster</w:t>
            </w:r>
            <w:r w:rsidR="00670FD4" w:rsidRPr="00B963DF">
              <w:t>.</w:t>
            </w:r>
            <w:r w:rsidR="005B5E62" w:rsidRPr="00B963DF">
              <w:rPr>
                <w:vertAlign w:val="superscript"/>
              </w:rPr>
              <w:t>4</w:t>
            </w:r>
            <w:r w:rsidRPr="00B963DF">
              <w:t> </w:t>
            </w:r>
          </w:p>
          <w:p w14:paraId="47EBC683" w14:textId="48EE0EA5" w:rsidR="008526B7" w:rsidRPr="00B963DF" w:rsidRDefault="008526B7" w:rsidP="00D24E40">
            <w:pPr>
              <w:pStyle w:val="Bulleted"/>
            </w:pPr>
            <w:r w:rsidRPr="00B963DF">
              <w:t>97</w:t>
            </w:r>
            <w:r w:rsidR="00B963DF">
              <w:t>%</w:t>
            </w:r>
            <w:r w:rsidRPr="00B963DF">
              <w:t xml:space="preserve"> of </w:t>
            </w:r>
            <w:r w:rsidR="00670FD4" w:rsidRPr="00B963DF">
              <w:t>s</w:t>
            </w:r>
            <w:r w:rsidRPr="00B963DF">
              <w:t>ecurity professionals said they want Copilot next time they do the same task.</w:t>
            </w:r>
            <w:r w:rsidR="005B5E62" w:rsidRPr="00B963DF">
              <w:rPr>
                <w:rStyle w:val="FootnoteReference"/>
              </w:rPr>
              <w:footnoteReference w:id="5"/>
            </w:r>
            <w:r w:rsidRPr="00B963DF">
              <w:t xml:space="preserve"> </w:t>
            </w:r>
          </w:p>
          <w:p w14:paraId="3B2B5EF1" w14:textId="50AD003D" w:rsidR="008526B7" w:rsidRPr="00B963DF" w:rsidRDefault="008526B7" w:rsidP="00D24E40">
            <w:pPr>
              <w:pStyle w:val="Bulleted"/>
            </w:pPr>
            <w:r w:rsidRPr="00B963DF">
              <w:t>93</w:t>
            </w:r>
            <w:r w:rsidR="00B963DF">
              <w:t>%</w:t>
            </w:r>
            <w:r w:rsidRPr="00B963DF">
              <w:t xml:space="preserve"> reported Copilot helped them improve the quality of their work.</w:t>
            </w:r>
            <w:r w:rsidR="005B5E62" w:rsidRPr="00B963DF">
              <w:rPr>
                <w:vertAlign w:val="superscript"/>
              </w:rPr>
              <w:t>4</w:t>
            </w:r>
            <w:r w:rsidRPr="00B963DF">
              <w:t xml:space="preserve"> </w:t>
            </w:r>
          </w:p>
          <w:p w14:paraId="28525E5D" w14:textId="13C48006" w:rsidR="008526B7" w:rsidRPr="00B963DF" w:rsidRDefault="008526B7" w:rsidP="00D24E40">
            <w:pPr>
              <w:pStyle w:val="Bulleted"/>
            </w:pPr>
            <w:r w:rsidRPr="00B963DF">
              <w:t>19</w:t>
            </w:r>
            <w:r w:rsidR="00B963DF">
              <w:t xml:space="preserve">% </w:t>
            </w:r>
            <w:r w:rsidR="00005C64" w:rsidRPr="00B963DF">
              <w:t>were</w:t>
            </w:r>
            <w:r w:rsidRPr="00B963DF">
              <w:t xml:space="preserve"> faster at writing incident reports.</w:t>
            </w:r>
            <w:r w:rsidR="00E8637E" w:rsidRPr="00B963DF">
              <w:rPr>
                <w:vertAlign w:val="superscript"/>
              </w:rPr>
              <w:t>4</w:t>
            </w:r>
          </w:p>
          <w:p w14:paraId="7AFADBD7" w14:textId="2F0C9C3E" w:rsidR="008526B7" w:rsidRPr="00B963DF" w:rsidRDefault="008526B7" w:rsidP="00D24E40">
            <w:pPr>
              <w:pStyle w:val="Bulleted"/>
            </w:pPr>
            <w:r w:rsidRPr="00B963DF">
              <w:t>39</w:t>
            </w:r>
            <w:r w:rsidR="00B963DF">
              <w:t>%</w:t>
            </w:r>
            <w:r w:rsidR="00005C64" w:rsidRPr="00B963DF">
              <w:t xml:space="preserve"> were</w:t>
            </w:r>
            <w:r w:rsidRPr="00B963DF">
              <w:t xml:space="preserve"> faster at summarizing an incident.</w:t>
            </w:r>
            <w:r w:rsidR="00E8637E" w:rsidRPr="00B963DF">
              <w:rPr>
                <w:vertAlign w:val="superscript"/>
              </w:rPr>
              <w:t>4</w:t>
            </w:r>
          </w:p>
          <w:p w14:paraId="2D984624" w14:textId="09B101C8" w:rsidR="002D108E" w:rsidRPr="00B963DF" w:rsidRDefault="008526B7" w:rsidP="00D24E40">
            <w:pPr>
              <w:pStyle w:val="Bulleted"/>
            </w:pPr>
            <w:r w:rsidRPr="00B963DF">
              <w:t>Analysts using Copilot created incident summaries with 49</w:t>
            </w:r>
            <w:r w:rsidR="00B963DF">
              <w:t>%</w:t>
            </w:r>
            <w:r w:rsidRPr="00B963DF">
              <w:t xml:space="preserve"> more incident facts.</w:t>
            </w:r>
            <w:r w:rsidR="00E8637E" w:rsidRPr="00B963DF">
              <w:rPr>
                <w:vertAlign w:val="superscript"/>
              </w:rPr>
              <w:t>4</w:t>
            </w:r>
          </w:p>
        </w:tc>
      </w:tr>
    </w:tbl>
    <w:p w14:paraId="5B656765" w14:textId="77777777" w:rsidR="00E201E6" w:rsidRDefault="00E201E6"/>
    <w:p w14:paraId="6FFF7B3A" w14:textId="01D6108D" w:rsidR="00FA6E0D" w:rsidRDefault="00E201E6" w:rsidP="00E201E6">
      <w:pPr>
        <w:spacing w:before="0" w:after="160" w:line="259" w:lineRule="auto"/>
      </w:pPr>
      <w:r>
        <w:br w:type="page"/>
      </w:r>
    </w:p>
    <w:p w14:paraId="105B9427" w14:textId="3F230080" w:rsidR="0010565D" w:rsidRDefault="0010565D" w:rsidP="00E201E6">
      <w:pPr>
        <w:spacing w:before="0" w:after="160" w:line="259" w:lineRule="auto"/>
      </w:pPr>
      <w:r>
        <w:rPr>
          <w:noProof/>
        </w:rPr>
        <w:lastRenderedPageBreak/>
        <mc:AlternateContent>
          <mc:Choice Requires="wpg">
            <w:drawing>
              <wp:anchor distT="0" distB="0" distL="114300" distR="114300" simplePos="0" relativeHeight="251658240" behindDoc="1" locked="0" layoutInCell="1" allowOverlap="1" wp14:anchorId="2C85E42D" wp14:editId="7BD4C90F">
                <wp:simplePos x="0" y="0"/>
                <wp:positionH relativeFrom="column">
                  <wp:posOffset>-645160</wp:posOffset>
                </wp:positionH>
                <wp:positionV relativeFrom="paragraph">
                  <wp:posOffset>-165855</wp:posOffset>
                </wp:positionV>
                <wp:extent cx="7497445" cy="699770"/>
                <wp:effectExtent l="38100" t="38100" r="97155" b="100330"/>
                <wp:wrapNone/>
                <wp:docPr id="191751455"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7445" cy="699770"/>
                          <a:chOff x="0" y="0"/>
                          <a:chExt cx="7497445" cy="699770"/>
                        </a:xfrm>
                      </wpg:grpSpPr>
                      <wpg:grpSp>
                        <wpg:cNvPr id="273321653" name="Group 17"/>
                        <wpg:cNvGrpSpPr/>
                        <wpg:grpSpPr>
                          <a:xfrm>
                            <a:off x="0" y="0"/>
                            <a:ext cx="7497445" cy="699770"/>
                            <a:chOff x="-889162" y="1"/>
                            <a:chExt cx="7497849" cy="700094"/>
                          </a:xfrm>
                        </wpg:grpSpPr>
                        <wps:wsp>
                          <wps:cNvPr id="106786173" name="Round Same Side Corner Rectangle 16"/>
                          <wps:cNvSpPr/>
                          <wps:spPr bwMode="auto">
                            <a:xfrm rot="5400000">
                              <a:off x="2509716" y="-3398877"/>
                              <a:ext cx="700094" cy="7497849"/>
                            </a:xfrm>
                            <a:prstGeom prst="round2SameRect">
                              <a:avLst>
                                <a:gd name="adj1" fmla="val 50000"/>
                                <a:gd name="adj2" fmla="val 0"/>
                              </a:avLst>
                            </a:prstGeom>
                            <a:solidFill>
                              <a:schemeClr val="accent1"/>
                            </a:solidFill>
                            <a:ln w="25400">
                              <a:gradFill>
                                <a:gsLst>
                                  <a:gs pos="0">
                                    <a:schemeClr val="accent1">
                                      <a:lumMod val="75000"/>
                                    </a:schemeClr>
                                  </a:gs>
                                  <a:gs pos="100000">
                                    <a:schemeClr val="accent1">
                                      <a:lumMod val="60000"/>
                                      <a:lumOff val="4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s:wsp>
                          <wps:cNvPr id="1578463296" name="Round Same Side Corner Rectangle 16"/>
                          <wps:cNvSpPr>
                            <a:spLocks noChangeAspect="1"/>
                          </wps:cNvSpPr>
                          <wps:spPr bwMode="auto">
                            <a:xfrm rot="5400000">
                              <a:off x="5961979" y="66936"/>
                              <a:ext cx="552450" cy="554355"/>
                            </a:xfrm>
                            <a:prstGeom prst="ellipse">
                              <a:avLst/>
                            </a:prstGeom>
                            <a:solidFill>
                              <a:schemeClr val="bg1"/>
                            </a:solidFill>
                            <a:ln w="25400">
                              <a:gradFill>
                                <a:gsLst>
                                  <a:gs pos="0">
                                    <a:schemeClr val="bg1">
                                      <a:lumMod val="95000"/>
                                    </a:schemeClr>
                                  </a:gs>
                                  <a:gs pos="100000">
                                    <a:schemeClr val="bg2">
                                      <a:lumMod val="90000"/>
                                    </a:schemeClr>
                                  </a:gs>
                                </a:gsLst>
                                <a:lin ang="2700000" scaled="0"/>
                              </a:gradFill>
                              <a:headEnd type="none" w="med" len="med"/>
                              <a:tailEnd type="none" w="med" len="med"/>
                            </a:ln>
                            <a:effectLst>
                              <a:outerShdw blurRad="50800" dist="38100" dir="2700000" algn="t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wpg:grpSp>
                      <wps:wsp>
                        <wps:cNvPr id="562880824" name="Text Box 21"/>
                        <wps:cNvSpPr txBox="1"/>
                        <wps:spPr>
                          <a:xfrm>
                            <a:off x="659017" y="161076"/>
                            <a:ext cx="4870450" cy="337820"/>
                          </a:xfrm>
                          <a:prstGeom prst="rect">
                            <a:avLst/>
                          </a:prstGeom>
                          <a:noFill/>
                        </wps:spPr>
                        <wps:txbx>
                          <w:txbxContent>
                            <w:p w14:paraId="662148FA" w14:textId="12BAB6FB" w:rsidR="006A0BCE" w:rsidRPr="006A0BCE" w:rsidRDefault="006A0BCE" w:rsidP="006A0BCE">
                              <w:pPr>
                                <w:pStyle w:val="Heading1"/>
                              </w:pPr>
                              <w:r w:rsidRPr="006A0BCE">
                                <w:t>Use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C85E42D" id="Group 32" o:spid="_x0000_s1066" alt="&quot;&quot;" style="position:absolute;margin-left:-50.8pt;margin-top:-13.05pt;width:590.35pt;height:55.1pt;z-index:-251658240" coordsize="74974,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">
                <v:group id="Group 17" o:spid="_x0000_s1067" style="position:absolute;width:74974;height:6997" coordorigin="-8891" coordsize="7497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">
                  <v:shape id="Round Same Side Corner Rectangle 16" o:spid="_x0000_s1068" style="position:absolute;left:25098;top:-33989;width:7000;height:74977;rotation:90;visibility:visible;mso-wrap-style:square;v-text-anchor:top" coordsize="700094,749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" path="m350047,r,c543373,,700094,156721,700094,350047r,7147802l700094,7497849,,7497849r,l,350047c,156721,156721,,350047,xe" fillcolor="#0078d4 [3204]" strokeweight="2pt">
                    <v:shadow on="t" color="black" opacity="26214f" origin="-.5,-.5" offset=".74836mm,.74836mm"/>
                    <v:path arrowok="t" o:connecttype="custom" o:connectlocs="350047,0;350047,0;700094,350047;700094,7497849;700094,7497849;0,7497849;0,7497849;0,350047;350047,0" o:connectangles="0,0,0,0,0,0,0,0,0"/>
                  </v:shape>
                  <v:oval id="Round Same Side Corner Rectangle 16" o:spid="_x0000_s1069" style="position:absolute;left:59619;top:669;width:5525;height:55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" fillcolor="white [3212]" strokeweight="2pt">
                    <v:shadow on="t" color="black" opacity="26214f" origin="-.5,-.5" offset=".74836mm,.74836mm"/>
                    <v:path arrowok="t"/>
                    <o:lock v:ext="edit" aspectratio="t"/>
                    <v:textbox inset="14.4pt,11.52pt,14.4pt,11.52pt"/>
                  </v:oval>
                </v:group>
                <v:shape id="Text Box 21" o:spid="_x0000_s1070" type="#_x0000_t202" style="position:absolute;left:6590;top:1610;width:4870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" filled="f" stroked="f">
                  <v:textbox style="mso-fit-shape-to-text:t" inset="0,0,0,0">
                    <w:txbxContent>
                      <w:p w14:paraId="662148FA" w14:textId="12BAB6FB" w:rsidR="006A0BCE" w:rsidRPr="006A0BCE" w:rsidRDefault="006A0BCE" w:rsidP="006A0BCE">
                        <w:pPr>
                          <w:pStyle w:val="Heading1"/>
                        </w:pPr>
                        <w:r w:rsidRPr="006A0BCE">
                          <w:t>Use cases</w:t>
                        </w:r>
                      </w:p>
                    </w:txbxContent>
                  </v:textbox>
                </v:shape>
              </v:group>
            </w:pict>
          </mc:Fallback>
        </mc:AlternateContent>
      </w:r>
    </w:p>
    <w:p w14:paraId="45DC43D0" w14:textId="3B657AC1" w:rsidR="006A0BCE" w:rsidRDefault="006A0BCE" w:rsidP="00E201E6">
      <w:pPr>
        <w:spacing w:before="0" w:after="160" w:line="259" w:lineRule="auto"/>
      </w:pPr>
    </w:p>
    <w:p w14:paraId="49FD2D2A" w14:textId="77777777" w:rsidR="001A24CA" w:rsidRDefault="001A24CA" w:rsidP="00E201E6">
      <w:pPr>
        <w:spacing w:before="0" w:after="160" w:line="259" w:lineRule="auto"/>
      </w:pPr>
    </w:p>
    <w:p w14:paraId="5B50F01A" w14:textId="4B17F0EF" w:rsidR="001A24CA" w:rsidRDefault="001A24CA" w:rsidP="00E201E6">
      <w:pPr>
        <w:spacing w:before="0" w:after="160" w:line="259" w:lineRule="auto"/>
      </w:pPr>
      <w:r w:rsidRPr="004742EF">
        <w:t>For most businesses, unified security is most compelling when sold through a relevant use case. Use cases connect the value of AI and of a unified security solution.</w:t>
      </w:r>
    </w:p>
    <w:tbl>
      <w:tblPr>
        <w:tblStyle w:val="TableGrid"/>
        <w:tblW w:w="10778"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2163"/>
        <w:gridCol w:w="8615"/>
      </w:tblGrid>
      <w:tr w:rsidR="005B553D" w14:paraId="77597B5E"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26BB338F" w14:textId="7FE64092" w:rsidR="005B553D" w:rsidRPr="009F69A1" w:rsidRDefault="005B553D" w:rsidP="00F4177C">
            <w:pPr>
              <w:pStyle w:val="Heading3"/>
              <w:spacing w:after="180"/>
              <w:rPr>
                <w:color w:val="003C6A" w:themeColor="accent1" w:themeShade="80"/>
              </w:rPr>
            </w:pPr>
            <w:r w:rsidRPr="009F69A1">
              <w:rPr>
                <w:color w:val="003C6A" w:themeColor="accent1" w:themeShade="80"/>
              </w:rPr>
              <w:t>Device management</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469D9D79" w14:textId="1F5F3A2B" w:rsidR="005B553D" w:rsidRPr="004742EF" w:rsidRDefault="005B553D" w:rsidP="00FA6E0D">
            <w:pPr>
              <w:pStyle w:val="Tablebody"/>
            </w:pPr>
            <w:r w:rsidRPr="004742EF">
              <w:t>Generate policies and simulate their outcomes, gather device information for forensics, and configure devices with best practices from similar deployments</w:t>
            </w:r>
            <w:r w:rsidR="002345E9">
              <w:t>.</w:t>
            </w:r>
          </w:p>
          <w:p w14:paraId="362CFFAE" w14:textId="77777777" w:rsidR="005B553D" w:rsidRPr="004742EF" w:rsidRDefault="005B553D" w:rsidP="00FA6E0D">
            <w:pPr>
              <w:pStyle w:val="Tablebody"/>
            </w:pPr>
          </w:p>
        </w:tc>
      </w:tr>
      <w:tr w:rsidR="005B553D" w14:paraId="4BC53590"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10ACC641" w14:textId="3777DF73" w:rsidR="005B553D" w:rsidRPr="009F69A1" w:rsidRDefault="005B553D" w:rsidP="00F4177C">
            <w:pPr>
              <w:pStyle w:val="Heading3"/>
              <w:spacing w:after="180"/>
              <w:rPr>
                <w:color w:val="003C6A" w:themeColor="accent1" w:themeShade="80"/>
              </w:rPr>
            </w:pPr>
            <w:r w:rsidRPr="009F69A1">
              <w:rPr>
                <w:color w:val="003C6A" w:themeColor="accent1" w:themeShade="80"/>
              </w:rPr>
              <w:t>Data security and compliance</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3376D84C" w14:textId="6B670B53" w:rsidR="005B553D" w:rsidRPr="004742EF" w:rsidRDefault="005B553D" w:rsidP="00FA6E0D">
            <w:pPr>
              <w:pStyle w:val="Tablebody"/>
            </w:pPr>
            <w:r w:rsidRPr="004742EF">
              <w:t>Identify data impacted by security incidents, generate comprehensive summaries of data security and compliance risks, and surface risks that may violate regulatory compliance obligations.</w:t>
            </w:r>
          </w:p>
          <w:p w14:paraId="27FDB994" w14:textId="1AB3103D" w:rsidR="005B553D" w:rsidRPr="004742EF" w:rsidRDefault="005B553D" w:rsidP="00FA6E0D">
            <w:pPr>
              <w:pStyle w:val="Tablebody"/>
            </w:pPr>
          </w:p>
        </w:tc>
      </w:tr>
      <w:tr w:rsidR="005B5E62" w14:paraId="55C04ACE"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406848CF" w14:textId="22A829D3" w:rsidR="005B5E62" w:rsidRPr="009F69A1" w:rsidRDefault="005B5E62" w:rsidP="00F4177C">
            <w:pPr>
              <w:pStyle w:val="Heading3"/>
              <w:spacing w:after="180"/>
              <w:rPr>
                <w:color w:val="003C6A" w:themeColor="accent1" w:themeShade="80"/>
              </w:rPr>
            </w:pPr>
            <w:r w:rsidRPr="009F69A1">
              <w:rPr>
                <w:color w:val="003C6A" w:themeColor="accent1" w:themeShade="80"/>
              </w:rPr>
              <w:t>Incident response</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415ADC40" w14:textId="7D213C50" w:rsidR="005B5E62" w:rsidRPr="004742EF" w:rsidRDefault="005B5E62" w:rsidP="00FA6E0D">
            <w:pPr>
              <w:pStyle w:val="Tablebody"/>
            </w:pPr>
            <w:r w:rsidRPr="004742EF">
              <w:t>Quickly analyze and respond to security incidents with AI-driven insights and recommendations.</w:t>
            </w:r>
          </w:p>
        </w:tc>
      </w:tr>
      <w:tr w:rsidR="005B5E62" w14:paraId="5D4781F2"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0CE74972" w14:textId="2F02C891" w:rsidR="005B5E62" w:rsidRPr="009F69A1" w:rsidRDefault="005B5E62" w:rsidP="00F4177C">
            <w:pPr>
              <w:pStyle w:val="Heading3"/>
              <w:spacing w:after="180"/>
              <w:rPr>
                <w:color w:val="003C6A" w:themeColor="accent1" w:themeShade="80"/>
              </w:rPr>
            </w:pPr>
            <w:r w:rsidRPr="009F69A1">
              <w:rPr>
                <w:color w:val="003C6A" w:themeColor="accent1" w:themeShade="80"/>
              </w:rPr>
              <w:t>Security reporting</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386D89AD" w14:textId="53BEF530" w:rsidR="005B5E62" w:rsidRPr="004742EF" w:rsidRDefault="005B5E62" w:rsidP="00FA6E0D">
            <w:pPr>
              <w:pStyle w:val="Tablebody"/>
            </w:pPr>
            <w:r w:rsidRPr="004742EF">
              <w:t>Generate comprehensive reports that provide clear visibility into your security landscape, aiding in decision-making, threat assessment, compliance, and management/</w:t>
            </w:r>
            <w:r w:rsidR="005670F9">
              <w:t>b</w:t>
            </w:r>
            <w:r w:rsidRPr="004742EF">
              <w:t>oard-level briefs</w:t>
            </w:r>
            <w:r w:rsidR="005670F9">
              <w:t>.</w:t>
            </w:r>
          </w:p>
        </w:tc>
      </w:tr>
      <w:tr w:rsidR="005B5E62" w14:paraId="32D3E550"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1BA8456C" w14:textId="19DFDA96" w:rsidR="005B5E62" w:rsidRPr="009F69A1" w:rsidRDefault="005B5E62" w:rsidP="00F4177C">
            <w:pPr>
              <w:pStyle w:val="Heading3"/>
              <w:spacing w:after="180"/>
              <w:rPr>
                <w:color w:val="003C6A" w:themeColor="accent1" w:themeShade="80"/>
              </w:rPr>
            </w:pPr>
            <w:r w:rsidRPr="009F69A1">
              <w:rPr>
                <w:color w:val="003C6A" w:themeColor="accent1" w:themeShade="80"/>
              </w:rPr>
              <w:t>Security posture management</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2D4107C5" w14:textId="476EB487" w:rsidR="005B5E62" w:rsidRPr="004742EF" w:rsidRDefault="005B5E62" w:rsidP="00FA6E0D">
            <w:pPr>
              <w:pStyle w:val="Tablebody"/>
            </w:pPr>
            <w:r w:rsidRPr="004742EF">
              <w:t>Assess and improve your organization’s security posture with actionable insights based on your unique organization</w:t>
            </w:r>
            <w:r w:rsidR="005670F9">
              <w:t>.</w:t>
            </w:r>
          </w:p>
        </w:tc>
      </w:tr>
      <w:tr w:rsidR="005B5E62" w14:paraId="23BA6791"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265BDF98" w14:textId="6CEB19DA" w:rsidR="005B5E62" w:rsidRPr="009F69A1" w:rsidRDefault="005B5E62" w:rsidP="00F4177C">
            <w:pPr>
              <w:pStyle w:val="Heading3"/>
              <w:spacing w:after="180"/>
              <w:rPr>
                <w:color w:val="003C6A" w:themeColor="accent1" w:themeShade="80"/>
              </w:rPr>
            </w:pPr>
            <w:r w:rsidRPr="009F69A1">
              <w:rPr>
                <w:color w:val="003C6A" w:themeColor="accent1" w:themeShade="80"/>
              </w:rPr>
              <w:t>Threat hunting</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110263C6" w14:textId="6B26F09F" w:rsidR="005B5E62" w:rsidRPr="004742EF" w:rsidRDefault="005B5E62" w:rsidP="00FA6E0D">
            <w:pPr>
              <w:pStyle w:val="Tablebody"/>
            </w:pPr>
            <w:r w:rsidRPr="004742EF">
              <w:t xml:space="preserve">Use natural language </w:t>
            </w:r>
            <w:r w:rsidR="005670F9">
              <w:t xml:space="preserve">to </w:t>
            </w:r>
            <w:r w:rsidRPr="004742EF">
              <w:t>search for and isolate advanced threats across the environment.</w:t>
            </w:r>
          </w:p>
        </w:tc>
      </w:tr>
      <w:tr w:rsidR="005B5E62" w14:paraId="49EBEB33"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7319591A" w14:textId="4E528281" w:rsidR="005B5E62" w:rsidRPr="009F69A1" w:rsidRDefault="005B5E62" w:rsidP="0010565D">
            <w:pPr>
              <w:pStyle w:val="Heading3"/>
              <w:spacing w:after="180"/>
              <w:rPr>
                <w:color w:val="003C6A" w:themeColor="accent1" w:themeShade="80"/>
              </w:rPr>
            </w:pPr>
            <w:r w:rsidRPr="009F69A1">
              <w:rPr>
                <w:color w:val="003C6A" w:themeColor="accent1" w:themeShade="80"/>
              </w:rPr>
              <w:t>Cloud security</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6CD1DBD8" w14:textId="2C38A527" w:rsidR="005B5E62" w:rsidRPr="004742EF" w:rsidRDefault="005B5E62" w:rsidP="00FA6E0D">
            <w:pPr>
              <w:pStyle w:val="Tablebody"/>
            </w:pPr>
            <w:r w:rsidRPr="004742EF">
              <w:t>Discover attack paths impacting workloads and summarize cloud CVEs to proactively prevent threats and manage cloud security posture more efficiently</w:t>
            </w:r>
            <w:r w:rsidR="0034045E">
              <w:t>.</w:t>
            </w:r>
          </w:p>
        </w:tc>
      </w:tr>
      <w:tr w:rsidR="00E8637E" w14:paraId="252C05BB"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5D2AF054" w14:textId="4E51477C" w:rsidR="00E8637E" w:rsidRPr="009F69A1" w:rsidRDefault="00E8637E" w:rsidP="00F4177C">
            <w:pPr>
              <w:pStyle w:val="Heading3"/>
              <w:spacing w:after="180"/>
              <w:rPr>
                <w:color w:val="003C6A" w:themeColor="accent1" w:themeShade="80"/>
              </w:rPr>
            </w:pPr>
            <w:r w:rsidRPr="009F69A1">
              <w:rPr>
                <w:color w:val="003C6A" w:themeColor="accent1" w:themeShade="80"/>
              </w:rPr>
              <w:t>Incident summarization</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5352A90C" w14:textId="151EFDEC" w:rsidR="00E8637E" w:rsidRPr="004742EF" w:rsidRDefault="00E8637E" w:rsidP="00FA6E0D">
            <w:pPr>
              <w:pStyle w:val="Tablebody"/>
            </w:pPr>
            <w:r w:rsidRPr="4D4929F1">
              <w:rPr>
                <w:rFonts w:eastAsiaTheme="minorEastAsia" w:cstheme="minorBidi"/>
              </w:rPr>
              <w:t xml:space="preserve">Gain context for incidents and improve communication across your organization by </w:t>
            </w:r>
            <w:r w:rsidR="721C7EBB" w:rsidRPr="4D4929F1">
              <w:rPr>
                <w:rFonts w:eastAsiaTheme="minorEastAsia" w:cstheme="minorBidi"/>
              </w:rPr>
              <w:t>taking advantage of</w:t>
            </w:r>
            <w:r w:rsidRPr="4D4929F1">
              <w:rPr>
                <w:rFonts w:eastAsiaTheme="minorEastAsia" w:cstheme="minorBidi"/>
              </w:rPr>
              <w:t xml:space="preserve"> ge</w:t>
            </w:r>
            <w:r w:rsidR="721C7EBB" w:rsidRPr="4D4929F1">
              <w:rPr>
                <w:rFonts w:eastAsiaTheme="minorEastAsia" w:cstheme="minorBidi"/>
              </w:rPr>
              <w:t>n</w:t>
            </w:r>
            <w:r w:rsidRPr="4D4929F1">
              <w:rPr>
                <w:rFonts w:eastAsiaTheme="minorEastAsia" w:cstheme="minorBidi"/>
              </w:rPr>
              <w:t xml:space="preserve"> AI to swiftly distill complex security alerts into concise, actionable summaries, which then enable quicker response times and streamlined decision-making.</w:t>
            </w:r>
          </w:p>
        </w:tc>
      </w:tr>
      <w:tr w:rsidR="00E8637E" w14:paraId="09DF92EC" w14:textId="77777777" w:rsidTr="4D4929F1">
        <w:trPr>
          <w:cantSplit/>
          <w:trHeight w:val="548"/>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270F6CCC" w14:textId="18070CB1" w:rsidR="00E8637E" w:rsidRPr="009F69A1" w:rsidRDefault="00E8637E" w:rsidP="00F4177C">
            <w:pPr>
              <w:pStyle w:val="Heading3"/>
              <w:spacing w:after="180"/>
              <w:rPr>
                <w:color w:val="003C6A" w:themeColor="accent1" w:themeShade="80"/>
              </w:rPr>
            </w:pPr>
            <w:r w:rsidRPr="009F69A1">
              <w:rPr>
                <w:color w:val="003C6A" w:themeColor="accent1" w:themeShade="80"/>
              </w:rPr>
              <w:t>Impact analysis</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15CD8E7A" w14:textId="60FFF916" w:rsidR="00E8637E" w:rsidRPr="004742EF" w:rsidRDefault="00E8637E" w:rsidP="00FA6E0D">
            <w:pPr>
              <w:pStyle w:val="Tablebody"/>
            </w:pPr>
            <w:r w:rsidRPr="004742EF">
              <w:t>Utilize AI-driven analytics to assess the potential impact of security incidents, offering insights into affected systems and data to prioritize response efforts effectively.</w:t>
            </w:r>
          </w:p>
        </w:tc>
      </w:tr>
      <w:tr w:rsidR="00E8637E" w14:paraId="50270241" w14:textId="77777777" w:rsidTr="4D4929F1">
        <w:trPr>
          <w:cantSplit/>
          <w:trHeight w:val="720"/>
        </w:trPr>
        <w:tc>
          <w:tcPr>
            <w:tcW w:w="2163" w:type="dxa"/>
            <w:tcBorders>
              <w:top w:val="single" w:sz="4" w:space="0" w:color="CFCFCF" w:themeColor="background2" w:themeShade="E6"/>
              <w:bottom w:val="single" w:sz="4" w:space="0" w:color="CFCFCF" w:themeColor="background2" w:themeShade="E6"/>
            </w:tcBorders>
            <w:shd w:val="clear" w:color="auto" w:fill="F2F2F2" w:themeFill="background1" w:themeFillShade="F2"/>
            <w:tcMar>
              <w:top w:w="58" w:type="dxa"/>
              <w:bottom w:w="58" w:type="dxa"/>
            </w:tcMar>
          </w:tcPr>
          <w:p w14:paraId="0532EB00" w14:textId="47FA20D2" w:rsidR="00E8637E" w:rsidRPr="009F69A1" w:rsidRDefault="00E8637E" w:rsidP="00F4177C">
            <w:pPr>
              <w:pStyle w:val="Heading3"/>
              <w:spacing w:after="180"/>
              <w:rPr>
                <w:color w:val="003C6A" w:themeColor="accent1" w:themeShade="80"/>
              </w:rPr>
            </w:pPr>
            <w:r w:rsidRPr="009F69A1">
              <w:rPr>
                <w:color w:val="003C6A" w:themeColor="accent1" w:themeShade="80"/>
              </w:rPr>
              <w:t xml:space="preserve">Reverse engineering </w:t>
            </w:r>
            <w:r w:rsidR="00FA6E0D" w:rsidRPr="009F69A1">
              <w:rPr>
                <w:color w:val="003C6A" w:themeColor="accent1" w:themeShade="80"/>
              </w:rPr>
              <w:br/>
            </w:r>
            <w:r w:rsidRPr="009F69A1">
              <w:rPr>
                <w:color w:val="003C6A" w:themeColor="accent1" w:themeShade="80"/>
              </w:rPr>
              <w:t>of scripts</w:t>
            </w:r>
          </w:p>
        </w:tc>
        <w:tc>
          <w:tcPr>
            <w:tcW w:w="8615" w:type="dxa"/>
            <w:tcBorders>
              <w:top w:val="single" w:sz="4" w:space="0" w:color="CFCFCF" w:themeColor="background2" w:themeShade="E6"/>
              <w:bottom w:val="single" w:sz="4" w:space="0" w:color="CFCFCF" w:themeColor="background2" w:themeShade="E6"/>
            </w:tcBorders>
            <w:tcMar>
              <w:top w:w="58" w:type="dxa"/>
              <w:bottom w:w="58" w:type="dxa"/>
            </w:tcMar>
          </w:tcPr>
          <w:p w14:paraId="0D6E00F2" w14:textId="57039D3A" w:rsidR="00E8637E" w:rsidRPr="004742EF" w:rsidRDefault="00E8637E" w:rsidP="00FA6E0D">
            <w:pPr>
              <w:pStyle w:val="Tablebody"/>
            </w:pPr>
            <w:r w:rsidRPr="004742EF">
              <w:t>Eliminate the need to manually reverse engineer malware and enable every analyst to understand the actions executed by attackers. Analyze complex command line scripts and translate them into natural language with clear explanations of actions. Efficiently extract and link indicators found in the script to their respective entities in your environment.</w:t>
            </w:r>
          </w:p>
        </w:tc>
      </w:tr>
      <w:tr w:rsidR="00E8637E" w14:paraId="3B005204" w14:textId="77777777" w:rsidTr="4D4929F1">
        <w:trPr>
          <w:cantSplit/>
          <w:trHeight w:val="548"/>
        </w:trPr>
        <w:tc>
          <w:tcPr>
            <w:tcW w:w="2163" w:type="dxa"/>
            <w:tcBorders>
              <w:top w:val="single" w:sz="4" w:space="0" w:color="CFCFCF" w:themeColor="background2" w:themeShade="E6"/>
            </w:tcBorders>
            <w:shd w:val="clear" w:color="auto" w:fill="F2F2F2" w:themeFill="background1" w:themeFillShade="F2"/>
            <w:tcMar>
              <w:top w:w="58" w:type="dxa"/>
              <w:bottom w:w="58" w:type="dxa"/>
            </w:tcMar>
          </w:tcPr>
          <w:p w14:paraId="4DDB9DF4" w14:textId="23D6371A" w:rsidR="00E8637E" w:rsidRPr="009F69A1" w:rsidRDefault="00E8637E" w:rsidP="00F4177C">
            <w:pPr>
              <w:pStyle w:val="Heading3"/>
              <w:spacing w:after="180"/>
              <w:rPr>
                <w:color w:val="003C6A" w:themeColor="accent1" w:themeShade="80"/>
              </w:rPr>
            </w:pPr>
            <w:r w:rsidRPr="009F69A1">
              <w:rPr>
                <w:color w:val="003C6A" w:themeColor="accent1" w:themeShade="80"/>
              </w:rPr>
              <w:t>Guided response</w:t>
            </w:r>
          </w:p>
        </w:tc>
        <w:tc>
          <w:tcPr>
            <w:tcW w:w="8615" w:type="dxa"/>
            <w:tcBorders>
              <w:top w:val="single" w:sz="4" w:space="0" w:color="CFCFCF" w:themeColor="background2" w:themeShade="E6"/>
            </w:tcBorders>
            <w:tcMar>
              <w:top w:w="58" w:type="dxa"/>
              <w:bottom w:w="58" w:type="dxa"/>
            </w:tcMar>
          </w:tcPr>
          <w:p w14:paraId="7D477FD7" w14:textId="40B3AAEA" w:rsidR="00E8637E" w:rsidRPr="004742EF" w:rsidRDefault="00E8637E" w:rsidP="00FA6E0D">
            <w:pPr>
              <w:pStyle w:val="Tablebody"/>
            </w:pPr>
            <w:r w:rsidRPr="004742EF">
              <w:t>Receive actionable step-by-step guidance for incident response, including directions for triage, investigation, containment, and remediation. Relevant deep links to recommended actions allow for quicker response.</w:t>
            </w:r>
          </w:p>
        </w:tc>
      </w:tr>
    </w:tbl>
    <w:p w14:paraId="70E8B8F3" w14:textId="2C439355" w:rsidR="00A41467" w:rsidRDefault="00A41467" w:rsidP="00F94F41">
      <w:pPr>
        <w:spacing w:before="0" w:after="160" w:line="259" w:lineRule="auto"/>
        <w:rPr>
          <w:color w:val="FFFFFF" w:themeColor="background1"/>
        </w:rPr>
      </w:pPr>
    </w:p>
    <w:sectPr w:rsidR="00A41467" w:rsidSect="003A5F2C">
      <w:footerReference w:type="default" r:id="rId13"/>
      <w:footerReference w:type="first" r:id="rId14"/>
      <w:pgSz w:w="12240" w:h="15840" w:code="1"/>
      <w:pgMar w:top="720" w:right="720" w:bottom="720" w:left="72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0F732" w14:textId="77777777" w:rsidR="00977401" w:rsidRDefault="00977401" w:rsidP="00D47B35">
      <w:pPr>
        <w:spacing w:before="0"/>
      </w:pPr>
      <w:r>
        <w:separator/>
      </w:r>
    </w:p>
  </w:endnote>
  <w:endnote w:type="continuationSeparator" w:id="0">
    <w:p w14:paraId="4504DE00" w14:textId="77777777" w:rsidR="00977401" w:rsidRDefault="00977401" w:rsidP="00D47B35">
      <w:pPr>
        <w:spacing w:before="0"/>
      </w:pPr>
      <w:r>
        <w:continuationSeparator/>
      </w:r>
    </w:p>
  </w:endnote>
  <w:endnote w:type="continuationNotice" w:id="1">
    <w:p w14:paraId="4283E43E" w14:textId="77777777" w:rsidR="00977401" w:rsidRDefault="0097740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C396EEF-AF28-492D-A05B-D3FDD00E8D71}"/>
  </w:font>
  <w:font w:name="Arial">
    <w:panose1 w:val="020B0604020202020204"/>
    <w:charset w:val="00"/>
    <w:family w:val="swiss"/>
    <w:pitch w:val="variable"/>
    <w:sig w:usb0="E0002EFF" w:usb1="C000785B" w:usb2="00000009" w:usb3="00000000" w:csb0="000001FF" w:csb1="00000000"/>
  </w:font>
  <w:font w:name="Segoe Sans Text">
    <w:panose1 w:val="00000000000000000000"/>
    <w:charset w:val="00"/>
    <w:family w:val="auto"/>
    <w:pitch w:val="variable"/>
    <w:sig w:usb0="E4002EFF" w:usb1="C000E47F" w:usb2="00000009" w:usb3="00000000" w:csb0="000001FF" w:csb1="00000000"/>
    <w:embedRegular r:id="rId2" w:fontKey="{20F14616-8523-428B-A35E-FE75678B5952}"/>
    <w:embedBold r:id="rId3" w:fontKey="{AFEEEFAB-034A-4095-844E-EB53F94B4286}"/>
  </w:font>
  <w:font w:name="Segoe Sans Text Semibold">
    <w:panose1 w:val="00000000000000000000"/>
    <w:charset w:val="00"/>
    <w:family w:val="auto"/>
    <w:pitch w:val="variable"/>
    <w:sig w:usb0="E4002EFF" w:usb1="C000E47F" w:usb2="00000009" w:usb3="00000000" w:csb0="000001FF" w:csb1="00000000"/>
    <w:embedRegular r:id="rId4" w:fontKey="{4AF56191-7B7A-4A8B-B3FF-27A4BF05025E}"/>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embedRegular r:id="rId5" w:fontKey="{0D9AE8DE-181C-4B0D-BB9D-347054222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9B115" w14:textId="2ECECF41" w:rsidR="001E0C87" w:rsidRPr="00181112" w:rsidRDefault="001E0C87" w:rsidP="00C826AC">
    <w:pPr>
      <w:pStyle w:val="Footer"/>
      <w:jc w:val="right"/>
      <w:rPr>
        <w:sz w:val="18"/>
        <w:szCs w:val="18"/>
      </w:rPr>
    </w:pPr>
  </w:p>
  <w:sdt>
    <w:sdtPr>
      <w:rPr>
        <w:color w:val="auto"/>
        <w:sz w:val="18"/>
        <w:szCs w:val="18"/>
      </w:rPr>
      <w:id w:val="1083648800"/>
      <w:docPartObj>
        <w:docPartGallery w:val="Page Numbers (Bottom of Page)"/>
        <w:docPartUnique/>
      </w:docPartObj>
    </w:sdtPr>
    <w:sdtEndPr/>
    <w:sdtContent>
      <w:p w14:paraId="60F46A3C" w14:textId="669E12B9" w:rsidR="001E0C87" w:rsidRPr="00181112" w:rsidRDefault="00181112" w:rsidP="00C826AC">
        <w:pPr>
          <w:pStyle w:val="Footer"/>
          <w:jc w:val="right"/>
          <w:rPr>
            <w:color w:val="auto"/>
            <w:sz w:val="18"/>
            <w:szCs w:val="18"/>
          </w:rPr>
        </w:pPr>
        <w:r w:rsidRPr="00181112">
          <w:rPr>
            <w:color w:val="auto"/>
            <w:sz w:val="18"/>
            <w:szCs w:val="18"/>
          </w:rPr>
          <w:t xml:space="preserve">DEFEND AGAINST CYBERSECURITY THREATS PARTNER MESSAGING AND POSITIONING FRAMEWORK   |   </w:t>
        </w:r>
        <w:r w:rsidR="001E0C87" w:rsidRPr="00181112">
          <w:rPr>
            <w:color w:val="auto"/>
            <w:sz w:val="18"/>
            <w:szCs w:val="18"/>
          </w:rPr>
          <w:fldChar w:fldCharType="begin"/>
        </w:r>
        <w:r w:rsidR="001E0C87" w:rsidRPr="00181112">
          <w:rPr>
            <w:color w:val="auto"/>
            <w:sz w:val="18"/>
            <w:szCs w:val="18"/>
          </w:rPr>
          <w:instrText xml:space="preserve"> PAGE   \* MERGEFORMAT </w:instrText>
        </w:r>
        <w:r w:rsidR="001E0C87" w:rsidRPr="00181112">
          <w:rPr>
            <w:color w:val="auto"/>
            <w:sz w:val="18"/>
            <w:szCs w:val="18"/>
          </w:rPr>
          <w:fldChar w:fldCharType="separate"/>
        </w:r>
        <w:r w:rsidRPr="00181112">
          <w:rPr>
            <w:color w:val="auto"/>
            <w:sz w:val="18"/>
            <w:szCs w:val="18"/>
          </w:rPr>
          <w:t>2</w:t>
        </w:r>
        <w:r w:rsidR="001E0C87" w:rsidRPr="00181112">
          <w:rPr>
            <w:color w:val="auto"/>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F7912" w14:textId="0894BE05" w:rsidR="001C1105" w:rsidRPr="005C1AFC" w:rsidRDefault="0095470F" w:rsidP="0095470F">
    <w:pPr>
      <w:jc w:val="center"/>
      <w:rPr>
        <w:sz w:val="24"/>
        <w:szCs w:val="24"/>
      </w:rPr>
    </w:pPr>
    <w:r w:rsidRPr="005C1AFC">
      <w:rPr>
        <w:sz w:val="24"/>
        <w:szCs w:val="24"/>
      </w:rPr>
      <w:t>FOR INTERNAL USE ONLY—</w:t>
    </w:r>
    <w:r w:rsidR="00525CB5">
      <w:rPr>
        <w:sz w:val="24"/>
        <w:szCs w:val="24"/>
      </w:rPr>
      <w:t>D</w:t>
    </w:r>
    <w:r w:rsidRPr="005C1AFC">
      <w:rPr>
        <w:sz w:val="24"/>
        <w:szCs w:val="24"/>
      </w:rPr>
      <w:t>O NOT SHARE THIS DOCUMENT WITH CUSTOMERS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CC800" w14:textId="77777777" w:rsidR="00977401" w:rsidRPr="0036334C" w:rsidRDefault="00977401" w:rsidP="00D47B35">
      <w:pPr>
        <w:spacing w:before="0"/>
      </w:pPr>
      <w:r>
        <w:separator/>
      </w:r>
      <w:r>
        <w:separator/>
      </w:r>
      <w:r>
        <w:separator/>
      </w:r>
    </w:p>
  </w:footnote>
  <w:footnote w:type="continuationSeparator" w:id="0">
    <w:p w14:paraId="288A2C19" w14:textId="77777777" w:rsidR="00977401" w:rsidRDefault="00977401" w:rsidP="00D47B35">
      <w:pPr>
        <w:spacing w:before="0"/>
      </w:pPr>
      <w:r>
        <w:continuationSeparator/>
      </w:r>
    </w:p>
  </w:footnote>
  <w:footnote w:type="continuationNotice" w:id="1">
    <w:p w14:paraId="0F41D01F" w14:textId="77777777" w:rsidR="00977401" w:rsidRDefault="00977401">
      <w:pPr>
        <w:spacing w:before="0"/>
      </w:pPr>
    </w:p>
  </w:footnote>
  <w:footnote w:id="2">
    <w:p w14:paraId="0E2B27F6" w14:textId="7D096B0B" w:rsidR="005B5E62" w:rsidRDefault="005B5E62" w:rsidP="002D070A">
      <w:pPr>
        <w:pStyle w:val="FootnoteText"/>
      </w:pPr>
      <w:r>
        <w:rPr>
          <w:rStyle w:val="FootnoteReference"/>
        </w:rPr>
        <w:footnoteRef/>
      </w:r>
      <w:r>
        <w:t xml:space="preserve"> </w:t>
      </w:r>
      <w:r w:rsidRPr="005B5E62">
        <w:rPr>
          <w:sz w:val="16"/>
          <w:szCs w:val="16"/>
        </w:rPr>
        <w:t>Microsoft Digital Defense Report 2023</w:t>
      </w:r>
    </w:p>
  </w:footnote>
  <w:footnote w:id="3">
    <w:p w14:paraId="36DB8CB2" w14:textId="47FFB003" w:rsidR="00FA6E0D" w:rsidRDefault="00FA6E0D" w:rsidP="002D070A">
      <w:pPr>
        <w:pStyle w:val="FootnoteText"/>
      </w:pPr>
      <w:r>
        <w:rPr>
          <w:rStyle w:val="FootnoteReference"/>
        </w:rPr>
        <w:footnoteRef/>
      </w:r>
      <w:r>
        <w:t xml:space="preserve"> </w:t>
      </w:r>
      <w:r w:rsidRPr="005B5E62">
        <w:rPr>
          <w:sz w:val="16"/>
          <w:szCs w:val="16"/>
        </w:rPr>
        <w:t>Microsoft Internal Statistics</w:t>
      </w:r>
    </w:p>
  </w:footnote>
  <w:footnote w:id="4">
    <w:p w14:paraId="0A322FB7" w14:textId="540347BC" w:rsidR="00FA6E0D" w:rsidRDefault="00FA6E0D" w:rsidP="002D070A">
      <w:pPr>
        <w:pStyle w:val="FootnoteText"/>
        <w:spacing w:line="216" w:lineRule="auto"/>
      </w:pPr>
      <w:r>
        <w:rPr>
          <w:rStyle w:val="FootnoteReference"/>
        </w:rPr>
        <w:footnoteRef/>
      </w:r>
      <w:r>
        <w:t xml:space="preserve"> </w:t>
      </w:r>
      <w:hyperlink r:id="rId1" w:history="1">
        <w:r w:rsidRPr="005B5E62">
          <w:rPr>
            <w:rStyle w:val="Hyperlink"/>
            <w:sz w:val="16"/>
            <w:szCs w:val="16"/>
          </w:rPr>
          <w:t xml:space="preserve">Forrester Consulting, “The Total Economic Impact™ Of Microsoft SIEM </w:t>
        </w:r>
        <w:proofErr w:type="gramStart"/>
        <w:r w:rsidRPr="005B5E62">
          <w:rPr>
            <w:rStyle w:val="Hyperlink"/>
            <w:sz w:val="16"/>
            <w:szCs w:val="16"/>
          </w:rPr>
          <w:t>And</w:t>
        </w:r>
        <w:proofErr w:type="gramEnd"/>
        <w:r w:rsidRPr="005B5E62">
          <w:rPr>
            <w:rStyle w:val="Hyperlink"/>
            <w:sz w:val="16"/>
            <w:szCs w:val="16"/>
          </w:rPr>
          <w:t xml:space="preserve"> XDR,” </w:t>
        </w:r>
      </w:hyperlink>
      <w:r w:rsidRPr="005B5E62">
        <w:rPr>
          <w:sz w:val="16"/>
          <w:szCs w:val="16"/>
        </w:rPr>
        <w:t>August 2022, commissioned by Microsoft</w:t>
      </w:r>
    </w:p>
  </w:footnote>
  <w:footnote w:id="5">
    <w:p w14:paraId="6CB2F733" w14:textId="77777777" w:rsidR="005B5E62" w:rsidRPr="005B5E62" w:rsidRDefault="005B5E62" w:rsidP="005B5E62">
      <w:pPr>
        <w:pStyle w:val="FootnoteText"/>
      </w:pPr>
      <w:r>
        <w:rPr>
          <w:rStyle w:val="FootnoteReference"/>
        </w:rPr>
        <w:footnoteRef/>
      </w:r>
      <w:r>
        <w:t xml:space="preserve"> </w:t>
      </w:r>
      <w:r w:rsidRPr="005B5E62">
        <w:rPr>
          <w:sz w:val="16"/>
          <w:szCs w:val="16"/>
        </w:rPr>
        <w:t>Source: Microsoft Copilot for Security randomized controlled trial conducted by Microsoft Office of the Chief Economist, January 2024</w:t>
      </w:r>
    </w:p>
    <w:p w14:paraId="7FF4B6E0" w14:textId="28C25F48" w:rsidR="005B5E62" w:rsidRDefault="005B5E6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3C48B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984503"/>
    <w:multiLevelType w:val="hybridMultilevel"/>
    <w:tmpl w:val="38847A70"/>
    <w:lvl w:ilvl="0" w:tplc="9CF4B134">
      <w:start w:val="1"/>
      <w:numFmt w:val="bullet"/>
      <w:pStyle w:val="Bulleted"/>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746A7234" w:tentative="1">
      <w:start w:val="1"/>
      <w:numFmt w:val="bullet"/>
      <w:lvlText w:val=""/>
      <w:lvlJc w:val="left"/>
      <w:pPr>
        <w:tabs>
          <w:tab w:val="num" w:pos="2520"/>
        </w:tabs>
        <w:ind w:left="2520" w:hanging="360"/>
      </w:pPr>
      <w:rPr>
        <w:rFonts w:ascii="Wingdings" w:hAnsi="Wingdings" w:hint="default"/>
      </w:rPr>
    </w:lvl>
    <w:lvl w:ilvl="4" w:tplc="B0DA37F8" w:tentative="1">
      <w:start w:val="1"/>
      <w:numFmt w:val="bullet"/>
      <w:lvlText w:val=""/>
      <w:lvlJc w:val="left"/>
      <w:pPr>
        <w:tabs>
          <w:tab w:val="num" w:pos="3240"/>
        </w:tabs>
        <w:ind w:left="3240" w:hanging="360"/>
      </w:pPr>
      <w:rPr>
        <w:rFonts w:ascii="Wingdings" w:hAnsi="Wingdings" w:hint="default"/>
      </w:rPr>
    </w:lvl>
    <w:lvl w:ilvl="5" w:tplc="B77C89C0" w:tentative="1">
      <w:start w:val="1"/>
      <w:numFmt w:val="bullet"/>
      <w:lvlText w:val=""/>
      <w:lvlJc w:val="left"/>
      <w:pPr>
        <w:tabs>
          <w:tab w:val="num" w:pos="3960"/>
        </w:tabs>
        <w:ind w:left="3960" w:hanging="360"/>
      </w:pPr>
      <w:rPr>
        <w:rFonts w:ascii="Wingdings" w:hAnsi="Wingdings" w:hint="default"/>
      </w:rPr>
    </w:lvl>
    <w:lvl w:ilvl="6" w:tplc="2CFABD7A" w:tentative="1">
      <w:start w:val="1"/>
      <w:numFmt w:val="bullet"/>
      <w:lvlText w:val=""/>
      <w:lvlJc w:val="left"/>
      <w:pPr>
        <w:tabs>
          <w:tab w:val="num" w:pos="4680"/>
        </w:tabs>
        <w:ind w:left="4680" w:hanging="360"/>
      </w:pPr>
      <w:rPr>
        <w:rFonts w:ascii="Wingdings" w:hAnsi="Wingdings" w:hint="default"/>
      </w:rPr>
    </w:lvl>
    <w:lvl w:ilvl="7" w:tplc="A418DCC2" w:tentative="1">
      <w:start w:val="1"/>
      <w:numFmt w:val="bullet"/>
      <w:lvlText w:val=""/>
      <w:lvlJc w:val="left"/>
      <w:pPr>
        <w:tabs>
          <w:tab w:val="num" w:pos="5400"/>
        </w:tabs>
        <w:ind w:left="5400" w:hanging="360"/>
      </w:pPr>
      <w:rPr>
        <w:rFonts w:ascii="Wingdings" w:hAnsi="Wingdings" w:hint="default"/>
      </w:rPr>
    </w:lvl>
    <w:lvl w:ilvl="8" w:tplc="A2C62946"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381D7C"/>
    <w:multiLevelType w:val="hybridMultilevel"/>
    <w:tmpl w:val="7AC8B880"/>
    <w:lvl w:ilvl="0" w:tplc="B8F65BC2">
      <w:start w:val="1"/>
      <w:numFmt w:val="bullet"/>
      <w:pStyle w:val="SecondBullet"/>
      <w:lvlText w:val="–"/>
      <w:lvlJc w:val="left"/>
      <w:pPr>
        <w:ind w:left="720" w:hanging="360"/>
      </w:pPr>
      <w:rPr>
        <w:rFonts w:ascii="Segoe UI" w:hAnsi="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FD5CFE"/>
    <w:multiLevelType w:val="hybridMultilevel"/>
    <w:tmpl w:val="7C869984"/>
    <w:lvl w:ilvl="0" w:tplc="C4AA3D9A">
      <w:start w:val="1"/>
      <w:numFmt w:val="bullet"/>
      <w:pStyle w:val="Lis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9AF280D"/>
    <w:multiLevelType w:val="hybridMultilevel"/>
    <w:tmpl w:val="DE52AF44"/>
    <w:lvl w:ilvl="0" w:tplc="3D6000A2">
      <w:start w:val="1"/>
      <w:numFmt w:val="bullet"/>
      <w:pStyle w:val="First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B137F45"/>
    <w:multiLevelType w:val="hybridMultilevel"/>
    <w:tmpl w:val="BD2E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258034">
    <w:abstractNumId w:val="4"/>
  </w:num>
  <w:num w:numId="2" w16cid:durableId="603541449">
    <w:abstractNumId w:val="2"/>
  </w:num>
  <w:num w:numId="3" w16cid:durableId="109014716">
    <w:abstractNumId w:val="3"/>
  </w:num>
  <w:num w:numId="4" w16cid:durableId="1853110531">
    <w:abstractNumId w:val="1"/>
  </w:num>
  <w:num w:numId="5" w16cid:durableId="2134402088">
    <w:abstractNumId w:val="0"/>
  </w:num>
  <w:num w:numId="6" w16cid:durableId="57300377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zNbEwNTEyM7I0N7BU0lEKTi0uzszPAykwNK0FAJpmto0tAAAA"/>
  </w:docVars>
  <w:rsids>
    <w:rsidRoot w:val="003D6368"/>
    <w:rsid w:val="000000CB"/>
    <w:rsid w:val="000006CA"/>
    <w:rsid w:val="00000C43"/>
    <w:rsid w:val="0000168F"/>
    <w:rsid w:val="0000175B"/>
    <w:rsid w:val="0000215E"/>
    <w:rsid w:val="00002569"/>
    <w:rsid w:val="00002F82"/>
    <w:rsid w:val="000032D8"/>
    <w:rsid w:val="00004846"/>
    <w:rsid w:val="0000549E"/>
    <w:rsid w:val="000058D7"/>
    <w:rsid w:val="00005C64"/>
    <w:rsid w:val="00005F9B"/>
    <w:rsid w:val="00006762"/>
    <w:rsid w:val="00006F78"/>
    <w:rsid w:val="00007E77"/>
    <w:rsid w:val="00010029"/>
    <w:rsid w:val="000103A2"/>
    <w:rsid w:val="00010984"/>
    <w:rsid w:val="00011535"/>
    <w:rsid w:val="000115E0"/>
    <w:rsid w:val="000118AD"/>
    <w:rsid w:val="00011B35"/>
    <w:rsid w:val="00011DDF"/>
    <w:rsid w:val="00012A4E"/>
    <w:rsid w:val="00012E3F"/>
    <w:rsid w:val="00013670"/>
    <w:rsid w:val="00013917"/>
    <w:rsid w:val="00013B12"/>
    <w:rsid w:val="0001471C"/>
    <w:rsid w:val="000153BC"/>
    <w:rsid w:val="00015C17"/>
    <w:rsid w:val="00015EBC"/>
    <w:rsid w:val="0001663E"/>
    <w:rsid w:val="000166DB"/>
    <w:rsid w:val="0001691D"/>
    <w:rsid w:val="00017EEB"/>
    <w:rsid w:val="000207F6"/>
    <w:rsid w:val="00020CD7"/>
    <w:rsid w:val="00022F25"/>
    <w:rsid w:val="00023263"/>
    <w:rsid w:val="000235FB"/>
    <w:rsid w:val="00023B18"/>
    <w:rsid w:val="00023C02"/>
    <w:rsid w:val="00023EED"/>
    <w:rsid w:val="00024115"/>
    <w:rsid w:val="000244DF"/>
    <w:rsid w:val="00025371"/>
    <w:rsid w:val="000253ED"/>
    <w:rsid w:val="000254AB"/>
    <w:rsid w:val="000257C9"/>
    <w:rsid w:val="00025BB6"/>
    <w:rsid w:val="00025DF0"/>
    <w:rsid w:val="000262ED"/>
    <w:rsid w:val="00026924"/>
    <w:rsid w:val="0002737F"/>
    <w:rsid w:val="0002754C"/>
    <w:rsid w:val="00027AFC"/>
    <w:rsid w:val="000305E5"/>
    <w:rsid w:val="00031035"/>
    <w:rsid w:val="0003119B"/>
    <w:rsid w:val="000312D3"/>
    <w:rsid w:val="0003151E"/>
    <w:rsid w:val="00031671"/>
    <w:rsid w:val="0003187B"/>
    <w:rsid w:val="00031ADA"/>
    <w:rsid w:val="00031DC8"/>
    <w:rsid w:val="00031E52"/>
    <w:rsid w:val="00032001"/>
    <w:rsid w:val="00032425"/>
    <w:rsid w:val="00032A24"/>
    <w:rsid w:val="00032BB1"/>
    <w:rsid w:val="00032FDF"/>
    <w:rsid w:val="00033BDF"/>
    <w:rsid w:val="0003522D"/>
    <w:rsid w:val="00035457"/>
    <w:rsid w:val="00035AA2"/>
    <w:rsid w:val="00035D64"/>
    <w:rsid w:val="0003603F"/>
    <w:rsid w:val="00036F57"/>
    <w:rsid w:val="0003758B"/>
    <w:rsid w:val="0003772B"/>
    <w:rsid w:val="00037834"/>
    <w:rsid w:val="00040684"/>
    <w:rsid w:val="0004075F"/>
    <w:rsid w:val="000415F5"/>
    <w:rsid w:val="0004193E"/>
    <w:rsid w:val="00041CDB"/>
    <w:rsid w:val="00041FCF"/>
    <w:rsid w:val="0004243A"/>
    <w:rsid w:val="0004326E"/>
    <w:rsid w:val="0004330F"/>
    <w:rsid w:val="0004457A"/>
    <w:rsid w:val="0004513F"/>
    <w:rsid w:val="00045722"/>
    <w:rsid w:val="00045BA8"/>
    <w:rsid w:val="000463DE"/>
    <w:rsid w:val="0004677E"/>
    <w:rsid w:val="00046F4B"/>
    <w:rsid w:val="0004761C"/>
    <w:rsid w:val="00050C22"/>
    <w:rsid w:val="00050CD1"/>
    <w:rsid w:val="00050EB1"/>
    <w:rsid w:val="00051660"/>
    <w:rsid w:val="0005194B"/>
    <w:rsid w:val="00051D4E"/>
    <w:rsid w:val="000523E8"/>
    <w:rsid w:val="000524DA"/>
    <w:rsid w:val="000529DC"/>
    <w:rsid w:val="00052D11"/>
    <w:rsid w:val="00053492"/>
    <w:rsid w:val="000534C9"/>
    <w:rsid w:val="000535A6"/>
    <w:rsid w:val="00053A2C"/>
    <w:rsid w:val="0005479B"/>
    <w:rsid w:val="00054DF7"/>
    <w:rsid w:val="000568FF"/>
    <w:rsid w:val="00056940"/>
    <w:rsid w:val="00056C36"/>
    <w:rsid w:val="00057427"/>
    <w:rsid w:val="00057CEE"/>
    <w:rsid w:val="00057D4D"/>
    <w:rsid w:val="00057DD8"/>
    <w:rsid w:val="00057E32"/>
    <w:rsid w:val="00057EE4"/>
    <w:rsid w:val="00057F4F"/>
    <w:rsid w:val="00061D9E"/>
    <w:rsid w:val="00062F77"/>
    <w:rsid w:val="000632F5"/>
    <w:rsid w:val="00063652"/>
    <w:rsid w:val="00064FFA"/>
    <w:rsid w:val="000657F5"/>
    <w:rsid w:val="0006593A"/>
    <w:rsid w:val="00066173"/>
    <w:rsid w:val="000667E2"/>
    <w:rsid w:val="00067A42"/>
    <w:rsid w:val="0007082B"/>
    <w:rsid w:val="00070924"/>
    <w:rsid w:val="00070DB0"/>
    <w:rsid w:val="000712DB"/>
    <w:rsid w:val="000724E1"/>
    <w:rsid w:val="000726D4"/>
    <w:rsid w:val="000729A6"/>
    <w:rsid w:val="00072BBB"/>
    <w:rsid w:val="00073144"/>
    <w:rsid w:val="00074727"/>
    <w:rsid w:val="000751FE"/>
    <w:rsid w:val="000757F1"/>
    <w:rsid w:val="000758A3"/>
    <w:rsid w:val="00075EE8"/>
    <w:rsid w:val="000767BC"/>
    <w:rsid w:val="00076D22"/>
    <w:rsid w:val="00076EF6"/>
    <w:rsid w:val="000777A9"/>
    <w:rsid w:val="00077C16"/>
    <w:rsid w:val="00080131"/>
    <w:rsid w:val="0008054A"/>
    <w:rsid w:val="00080BBA"/>
    <w:rsid w:val="00081E9C"/>
    <w:rsid w:val="00082598"/>
    <w:rsid w:val="00082FF7"/>
    <w:rsid w:val="000838CF"/>
    <w:rsid w:val="00083F27"/>
    <w:rsid w:val="000847AA"/>
    <w:rsid w:val="00084EE5"/>
    <w:rsid w:val="0008608E"/>
    <w:rsid w:val="00086761"/>
    <w:rsid w:val="00086912"/>
    <w:rsid w:val="00086AAD"/>
    <w:rsid w:val="00086EB1"/>
    <w:rsid w:val="000872BC"/>
    <w:rsid w:val="00087439"/>
    <w:rsid w:val="00087485"/>
    <w:rsid w:val="000875D5"/>
    <w:rsid w:val="00090496"/>
    <w:rsid w:val="0009062E"/>
    <w:rsid w:val="00090DCA"/>
    <w:rsid w:val="0009126C"/>
    <w:rsid w:val="00091BD3"/>
    <w:rsid w:val="00092D25"/>
    <w:rsid w:val="00093825"/>
    <w:rsid w:val="0009383B"/>
    <w:rsid w:val="00094094"/>
    <w:rsid w:val="00094191"/>
    <w:rsid w:val="00094685"/>
    <w:rsid w:val="000958BA"/>
    <w:rsid w:val="00095BE2"/>
    <w:rsid w:val="00095E30"/>
    <w:rsid w:val="000965DD"/>
    <w:rsid w:val="0009712A"/>
    <w:rsid w:val="00097211"/>
    <w:rsid w:val="00097B1F"/>
    <w:rsid w:val="00097BF7"/>
    <w:rsid w:val="000A01A7"/>
    <w:rsid w:val="000A03D2"/>
    <w:rsid w:val="000A134B"/>
    <w:rsid w:val="000A1480"/>
    <w:rsid w:val="000A1693"/>
    <w:rsid w:val="000A1C2E"/>
    <w:rsid w:val="000A1C9E"/>
    <w:rsid w:val="000A26BD"/>
    <w:rsid w:val="000A29C6"/>
    <w:rsid w:val="000A2AC4"/>
    <w:rsid w:val="000A353A"/>
    <w:rsid w:val="000A387B"/>
    <w:rsid w:val="000A3982"/>
    <w:rsid w:val="000A3A7A"/>
    <w:rsid w:val="000A4432"/>
    <w:rsid w:val="000A449A"/>
    <w:rsid w:val="000A5008"/>
    <w:rsid w:val="000A53A7"/>
    <w:rsid w:val="000A5F0C"/>
    <w:rsid w:val="000A6465"/>
    <w:rsid w:val="000A68D3"/>
    <w:rsid w:val="000A70B6"/>
    <w:rsid w:val="000A7DBD"/>
    <w:rsid w:val="000B0E6A"/>
    <w:rsid w:val="000B14FE"/>
    <w:rsid w:val="000B20AD"/>
    <w:rsid w:val="000B2622"/>
    <w:rsid w:val="000B2697"/>
    <w:rsid w:val="000B33C4"/>
    <w:rsid w:val="000B33FE"/>
    <w:rsid w:val="000B3769"/>
    <w:rsid w:val="000B3DAE"/>
    <w:rsid w:val="000B43CD"/>
    <w:rsid w:val="000B55F7"/>
    <w:rsid w:val="000B6030"/>
    <w:rsid w:val="000B6806"/>
    <w:rsid w:val="000B70D5"/>
    <w:rsid w:val="000B730E"/>
    <w:rsid w:val="000B75DA"/>
    <w:rsid w:val="000C0BC3"/>
    <w:rsid w:val="000C1662"/>
    <w:rsid w:val="000C167D"/>
    <w:rsid w:val="000C1789"/>
    <w:rsid w:val="000C1807"/>
    <w:rsid w:val="000C1D1E"/>
    <w:rsid w:val="000C1E5C"/>
    <w:rsid w:val="000C1EC0"/>
    <w:rsid w:val="000C2138"/>
    <w:rsid w:val="000C2376"/>
    <w:rsid w:val="000C23CB"/>
    <w:rsid w:val="000C24A1"/>
    <w:rsid w:val="000C268C"/>
    <w:rsid w:val="000C2AD5"/>
    <w:rsid w:val="000C2DBF"/>
    <w:rsid w:val="000C32EA"/>
    <w:rsid w:val="000C3725"/>
    <w:rsid w:val="000C41C6"/>
    <w:rsid w:val="000C4C98"/>
    <w:rsid w:val="000C4F81"/>
    <w:rsid w:val="000C61C4"/>
    <w:rsid w:val="000C69F4"/>
    <w:rsid w:val="000C6CE1"/>
    <w:rsid w:val="000C6F3A"/>
    <w:rsid w:val="000C6FA3"/>
    <w:rsid w:val="000C75BE"/>
    <w:rsid w:val="000D0493"/>
    <w:rsid w:val="000D17D0"/>
    <w:rsid w:val="000D181C"/>
    <w:rsid w:val="000D1BEA"/>
    <w:rsid w:val="000D2231"/>
    <w:rsid w:val="000D27DC"/>
    <w:rsid w:val="000D2EB6"/>
    <w:rsid w:val="000D313E"/>
    <w:rsid w:val="000D31A8"/>
    <w:rsid w:val="000D3DFD"/>
    <w:rsid w:val="000D46E8"/>
    <w:rsid w:val="000D4DA4"/>
    <w:rsid w:val="000D4E01"/>
    <w:rsid w:val="000D627F"/>
    <w:rsid w:val="000D6EA7"/>
    <w:rsid w:val="000D70FF"/>
    <w:rsid w:val="000D77AA"/>
    <w:rsid w:val="000D788D"/>
    <w:rsid w:val="000D7AFA"/>
    <w:rsid w:val="000D7C22"/>
    <w:rsid w:val="000E018F"/>
    <w:rsid w:val="000E0490"/>
    <w:rsid w:val="000E04AD"/>
    <w:rsid w:val="000E0559"/>
    <w:rsid w:val="000E0B86"/>
    <w:rsid w:val="000E0F8C"/>
    <w:rsid w:val="000E1212"/>
    <w:rsid w:val="000E157F"/>
    <w:rsid w:val="000E2153"/>
    <w:rsid w:val="000E2A4D"/>
    <w:rsid w:val="000E2ED2"/>
    <w:rsid w:val="000E2ED5"/>
    <w:rsid w:val="000E4035"/>
    <w:rsid w:val="000E4446"/>
    <w:rsid w:val="000E514F"/>
    <w:rsid w:val="000E5429"/>
    <w:rsid w:val="000E5C8F"/>
    <w:rsid w:val="000E5E63"/>
    <w:rsid w:val="000E609B"/>
    <w:rsid w:val="000E70B2"/>
    <w:rsid w:val="000F0076"/>
    <w:rsid w:val="000F0515"/>
    <w:rsid w:val="000F0A39"/>
    <w:rsid w:val="000F0BCB"/>
    <w:rsid w:val="000F0CC5"/>
    <w:rsid w:val="000F126C"/>
    <w:rsid w:val="000F1433"/>
    <w:rsid w:val="000F1C6F"/>
    <w:rsid w:val="000F1F60"/>
    <w:rsid w:val="000F1F9E"/>
    <w:rsid w:val="000F1FC5"/>
    <w:rsid w:val="000F2569"/>
    <w:rsid w:val="000F2711"/>
    <w:rsid w:val="000F3121"/>
    <w:rsid w:val="000F3242"/>
    <w:rsid w:val="000F339C"/>
    <w:rsid w:val="000F33EF"/>
    <w:rsid w:val="000F3676"/>
    <w:rsid w:val="000F4568"/>
    <w:rsid w:val="000F4E3F"/>
    <w:rsid w:val="000F510D"/>
    <w:rsid w:val="000F51BA"/>
    <w:rsid w:val="000F576D"/>
    <w:rsid w:val="000F5AB3"/>
    <w:rsid w:val="000F5E1C"/>
    <w:rsid w:val="000F6C0B"/>
    <w:rsid w:val="000F7CAD"/>
    <w:rsid w:val="000F7F42"/>
    <w:rsid w:val="00100197"/>
    <w:rsid w:val="00100341"/>
    <w:rsid w:val="00100842"/>
    <w:rsid w:val="00100C1C"/>
    <w:rsid w:val="00100F7B"/>
    <w:rsid w:val="0010135F"/>
    <w:rsid w:val="001016D4"/>
    <w:rsid w:val="00101739"/>
    <w:rsid w:val="001020A0"/>
    <w:rsid w:val="00102538"/>
    <w:rsid w:val="0010299E"/>
    <w:rsid w:val="00102C38"/>
    <w:rsid w:val="00103347"/>
    <w:rsid w:val="001033C7"/>
    <w:rsid w:val="00103C8B"/>
    <w:rsid w:val="00103D59"/>
    <w:rsid w:val="00103FAB"/>
    <w:rsid w:val="0010417B"/>
    <w:rsid w:val="001041F1"/>
    <w:rsid w:val="00104B55"/>
    <w:rsid w:val="0010500B"/>
    <w:rsid w:val="001050AE"/>
    <w:rsid w:val="001051A4"/>
    <w:rsid w:val="0010523B"/>
    <w:rsid w:val="0010565D"/>
    <w:rsid w:val="00105C0F"/>
    <w:rsid w:val="00106097"/>
    <w:rsid w:val="00106AF5"/>
    <w:rsid w:val="001079DD"/>
    <w:rsid w:val="00110649"/>
    <w:rsid w:val="00110C18"/>
    <w:rsid w:val="0011270B"/>
    <w:rsid w:val="00112E1F"/>
    <w:rsid w:val="00113311"/>
    <w:rsid w:val="00113517"/>
    <w:rsid w:val="00114324"/>
    <w:rsid w:val="00115695"/>
    <w:rsid w:val="00115C90"/>
    <w:rsid w:val="00115CC4"/>
    <w:rsid w:val="0011682F"/>
    <w:rsid w:val="001176B5"/>
    <w:rsid w:val="0011797D"/>
    <w:rsid w:val="0012063E"/>
    <w:rsid w:val="00120745"/>
    <w:rsid w:val="001207D5"/>
    <w:rsid w:val="0012090B"/>
    <w:rsid w:val="00120A8C"/>
    <w:rsid w:val="00121031"/>
    <w:rsid w:val="00121E4C"/>
    <w:rsid w:val="00122018"/>
    <w:rsid w:val="001222E9"/>
    <w:rsid w:val="00122427"/>
    <w:rsid w:val="00123124"/>
    <w:rsid w:val="001231A0"/>
    <w:rsid w:val="00123B1C"/>
    <w:rsid w:val="00123ED1"/>
    <w:rsid w:val="00124220"/>
    <w:rsid w:val="0012442D"/>
    <w:rsid w:val="00124655"/>
    <w:rsid w:val="00124754"/>
    <w:rsid w:val="00124CCE"/>
    <w:rsid w:val="0012542D"/>
    <w:rsid w:val="00125577"/>
    <w:rsid w:val="00125620"/>
    <w:rsid w:val="00125F5D"/>
    <w:rsid w:val="001262A6"/>
    <w:rsid w:val="00126BE4"/>
    <w:rsid w:val="0012747B"/>
    <w:rsid w:val="00127563"/>
    <w:rsid w:val="00127644"/>
    <w:rsid w:val="0012774A"/>
    <w:rsid w:val="001279DD"/>
    <w:rsid w:val="00130CC4"/>
    <w:rsid w:val="00131A72"/>
    <w:rsid w:val="00131F63"/>
    <w:rsid w:val="0013282A"/>
    <w:rsid w:val="00132BF6"/>
    <w:rsid w:val="00132D62"/>
    <w:rsid w:val="00132F07"/>
    <w:rsid w:val="00134395"/>
    <w:rsid w:val="00134AA8"/>
    <w:rsid w:val="00134D51"/>
    <w:rsid w:val="00134E8C"/>
    <w:rsid w:val="001354E1"/>
    <w:rsid w:val="0013595B"/>
    <w:rsid w:val="00136593"/>
    <w:rsid w:val="00136F68"/>
    <w:rsid w:val="00137B8E"/>
    <w:rsid w:val="00137DA9"/>
    <w:rsid w:val="00137E88"/>
    <w:rsid w:val="00140556"/>
    <w:rsid w:val="00140D10"/>
    <w:rsid w:val="00141353"/>
    <w:rsid w:val="00141856"/>
    <w:rsid w:val="00141DB7"/>
    <w:rsid w:val="0014216C"/>
    <w:rsid w:val="0014219A"/>
    <w:rsid w:val="001426B5"/>
    <w:rsid w:val="00142855"/>
    <w:rsid w:val="00142A48"/>
    <w:rsid w:val="00142A5B"/>
    <w:rsid w:val="00142EDE"/>
    <w:rsid w:val="0014313A"/>
    <w:rsid w:val="001432C8"/>
    <w:rsid w:val="00143876"/>
    <w:rsid w:val="00143D2F"/>
    <w:rsid w:val="001443AF"/>
    <w:rsid w:val="00144647"/>
    <w:rsid w:val="00144A08"/>
    <w:rsid w:val="00145145"/>
    <w:rsid w:val="00145AAC"/>
    <w:rsid w:val="00145CB3"/>
    <w:rsid w:val="001463C6"/>
    <w:rsid w:val="00146B2D"/>
    <w:rsid w:val="00147060"/>
    <w:rsid w:val="00147B2C"/>
    <w:rsid w:val="00147BBB"/>
    <w:rsid w:val="00147F08"/>
    <w:rsid w:val="00152600"/>
    <w:rsid w:val="00152BDC"/>
    <w:rsid w:val="00152CB3"/>
    <w:rsid w:val="00152E17"/>
    <w:rsid w:val="00152E34"/>
    <w:rsid w:val="00153232"/>
    <w:rsid w:val="0015331A"/>
    <w:rsid w:val="00153D4C"/>
    <w:rsid w:val="00153E53"/>
    <w:rsid w:val="00154175"/>
    <w:rsid w:val="00154EEA"/>
    <w:rsid w:val="00155B26"/>
    <w:rsid w:val="001567DC"/>
    <w:rsid w:val="0015687C"/>
    <w:rsid w:val="00156E94"/>
    <w:rsid w:val="00156F37"/>
    <w:rsid w:val="00157132"/>
    <w:rsid w:val="00157A53"/>
    <w:rsid w:val="001611CF"/>
    <w:rsid w:val="00161367"/>
    <w:rsid w:val="001617C8"/>
    <w:rsid w:val="00161BBD"/>
    <w:rsid w:val="00162201"/>
    <w:rsid w:val="00162B17"/>
    <w:rsid w:val="001632E0"/>
    <w:rsid w:val="00163439"/>
    <w:rsid w:val="00163707"/>
    <w:rsid w:val="00164261"/>
    <w:rsid w:val="00164523"/>
    <w:rsid w:val="001645EC"/>
    <w:rsid w:val="001647A4"/>
    <w:rsid w:val="00164AC4"/>
    <w:rsid w:val="00164DC9"/>
    <w:rsid w:val="00164E01"/>
    <w:rsid w:val="00165054"/>
    <w:rsid w:val="00167762"/>
    <w:rsid w:val="0016797E"/>
    <w:rsid w:val="00167B51"/>
    <w:rsid w:val="00172CFF"/>
    <w:rsid w:val="00172EA0"/>
    <w:rsid w:val="00172FC0"/>
    <w:rsid w:val="0017369D"/>
    <w:rsid w:val="00173907"/>
    <w:rsid w:val="00174555"/>
    <w:rsid w:val="00174CFB"/>
    <w:rsid w:val="0017546A"/>
    <w:rsid w:val="00175844"/>
    <w:rsid w:val="00175D63"/>
    <w:rsid w:val="001762BD"/>
    <w:rsid w:val="00176815"/>
    <w:rsid w:val="00176B9D"/>
    <w:rsid w:val="001777A4"/>
    <w:rsid w:val="00177905"/>
    <w:rsid w:val="00180C98"/>
    <w:rsid w:val="00181112"/>
    <w:rsid w:val="00182DE3"/>
    <w:rsid w:val="001832CB"/>
    <w:rsid w:val="0018351C"/>
    <w:rsid w:val="0018369D"/>
    <w:rsid w:val="00183BC0"/>
    <w:rsid w:val="00184D77"/>
    <w:rsid w:val="0018507D"/>
    <w:rsid w:val="00185609"/>
    <w:rsid w:val="001858CC"/>
    <w:rsid w:val="00185DFE"/>
    <w:rsid w:val="00185E8D"/>
    <w:rsid w:val="001869CF"/>
    <w:rsid w:val="0018701E"/>
    <w:rsid w:val="00187113"/>
    <w:rsid w:val="00187774"/>
    <w:rsid w:val="00187DC7"/>
    <w:rsid w:val="001903B8"/>
    <w:rsid w:val="0019064A"/>
    <w:rsid w:val="0019076B"/>
    <w:rsid w:val="001909C6"/>
    <w:rsid w:val="00190A11"/>
    <w:rsid w:val="0019132C"/>
    <w:rsid w:val="0019217F"/>
    <w:rsid w:val="00192B80"/>
    <w:rsid w:val="00192DCD"/>
    <w:rsid w:val="0019301E"/>
    <w:rsid w:val="001933BE"/>
    <w:rsid w:val="001940BC"/>
    <w:rsid w:val="001945B7"/>
    <w:rsid w:val="00194A63"/>
    <w:rsid w:val="0019534C"/>
    <w:rsid w:val="0019555C"/>
    <w:rsid w:val="00195F7B"/>
    <w:rsid w:val="00196087"/>
    <w:rsid w:val="001971C3"/>
    <w:rsid w:val="001971DE"/>
    <w:rsid w:val="00197FFB"/>
    <w:rsid w:val="001A05E9"/>
    <w:rsid w:val="001A0850"/>
    <w:rsid w:val="001A106F"/>
    <w:rsid w:val="001A15E3"/>
    <w:rsid w:val="001A1C1B"/>
    <w:rsid w:val="001A1DE8"/>
    <w:rsid w:val="001A210D"/>
    <w:rsid w:val="001A235E"/>
    <w:rsid w:val="001A24CA"/>
    <w:rsid w:val="001A318A"/>
    <w:rsid w:val="001A31B6"/>
    <w:rsid w:val="001A3CDB"/>
    <w:rsid w:val="001A51FF"/>
    <w:rsid w:val="001A5A34"/>
    <w:rsid w:val="001A649B"/>
    <w:rsid w:val="001A7881"/>
    <w:rsid w:val="001B01B7"/>
    <w:rsid w:val="001B0307"/>
    <w:rsid w:val="001B0724"/>
    <w:rsid w:val="001B16F1"/>
    <w:rsid w:val="001B1C05"/>
    <w:rsid w:val="001B1C97"/>
    <w:rsid w:val="001B1CE1"/>
    <w:rsid w:val="001B1FE5"/>
    <w:rsid w:val="001B241D"/>
    <w:rsid w:val="001B2440"/>
    <w:rsid w:val="001B3280"/>
    <w:rsid w:val="001B3C1C"/>
    <w:rsid w:val="001B4318"/>
    <w:rsid w:val="001B49C4"/>
    <w:rsid w:val="001B49CE"/>
    <w:rsid w:val="001B4F42"/>
    <w:rsid w:val="001B50E0"/>
    <w:rsid w:val="001B58FF"/>
    <w:rsid w:val="001B6152"/>
    <w:rsid w:val="001B624D"/>
    <w:rsid w:val="001B6537"/>
    <w:rsid w:val="001B69B2"/>
    <w:rsid w:val="001B6D04"/>
    <w:rsid w:val="001B6EA2"/>
    <w:rsid w:val="001C0429"/>
    <w:rsid w:val="001C0F28"/>
    <w:rsid w:val="001C1105"/>
    <w:rsid w:val="001C1A0C"/>
    <w:rsid w:val="001C253F"/>
    <w:rsid w:val="001C2999"/>
    <w:rsid w:val="001C2BFB"/>
    <w:rsid w:val="001C2D4F"/>
    <w:rsid w:val="001C306B"/>
    <w:rsid w:val="001C3079"/>
    <w:rsid w:val="001C3C72"/>
    <w:rsid w:val="001C4975"/>
    <w:rsid w:val="001C5793"/>
    <w:rsid w:val="001C5B6E"/>
    <w:rsid w:val="001C5BAC"/>
    <w:rsid w:val="001C643B"/>
    <w:rsid w:val="001C7810"/>
    <w:rsid w:val="001C7AB0"/>
    <w:rsid w:val="001C7B29"/>
    <w:rsid w:val="001D0089"/>
    <w:rsid w:val="001D0F24"/>
    <w:rsid w:val="001D10C5"/>
    <w:rsid w:val="001D1BC2"/>
    <w:rsid w:val="001D23DA"/>
    <w:rsid w:val="001D3641"/>
    <w:rsid w:val="001D395C"/>
    <w:rsid w:val="001D409D"/>
    <w:rsid w:val="001D40F0"/>
    <w:rsid w:val="001D4798"/>
    <w:rsid w:val="001D4A41"/>
    <w:rsid w:val="001D4DDC"/>
    <w:rsid w:val="001D5177"/>
    <w:rsid w:val="001D5253"/>
    <w:rsid w:val="001D5568"/>
    <w:rsid w:val="001D5E49"/>
    <w:rsid w:val="001D673A"/>
    <w:rsid w:val="001D6818"/>
    <w:rsid w:val="001D734B"/>
    <w:rsid w:val="001D7488"/>
    <w:rsid w:val="001D78C9"/>
    <w:rsid w:val="001D7ED4"/>
    <w:rsid w:val="001E0C87"/>
    <w:rsid w:val="001E0DF5"/>
    <w:rsid w:val="001E1629"/>
    <w:rsid w:val="001E178B"/>
    <w:rsid w:val="001E293E"/>
    <w:rsid w:val="001E3272"/>
    <w:rsid w:val="001E332F"/>
    <w:rsid w:val="001E3CB9"/>
    <w:rsid w:val="001E3E89"/>
    <w:rsid w:val="001E4F5B"/>
    <w:rsid w:val="001E53E9"/>
    <w:rsid w:val="001E5670"/>
    <w:rsid w:val="001E5B08"/>
    <w:rsid w:val="001E5CCD"/>
    <w:rsid w:val="001E5D04"/>
    <w:rsid w:val="001E5E02"/>
    <w:rsid w:val="001E6194"/>
    <w:rsid w:val="001E7964"/>
    <w:rsid w:val="001E7E40"/>
    <w:rsid w:val="001E7E80"/>
    <w:rsid w:val="001F11F9"/>
    <w:rsid w:val="001F1386"/>
    <w:rsid w:val="001F172E"/>
    <w:rsid w:val="001F1E59"/>
    <w:rsid w:val="001F2C65"/>
    <w:rsid w:val="001F2CA3"/>
    <w:rsid w:val="001F2E55"/>
    <w:rsid w:val="001F3D0C"/>
    <w:rsid w:val="001F4A08"/>
    <w:rsid w:val="001F4C29"/>
    <w:rsid w:val="001F4CC1"/>
    <w:rsid w:val="001F5297"/>
    <w:rsid w:val="001F552C"/>
    <w:rsid w:val="001F58DE"/>
    <w:rsid w:val="001F6C6E"/>
    <w:rsid w:val="001F7634"/>
    <w:rsid w:val="001F78E6"/>
    <w:rsid w:val="001F7A91"/>
    <w:rsid w:val="001F7CA1"/>
    <w:rsid w:val="00200148"/>
    <w:rsid w:val="00200E77"/>
    <w:rsid w:val="00201A7A"/>
    <w:rsid w:val="00201F72"/>
    <w:rsid w:val="00202512"/>
    <w:rsid w:val="002025B4"/>
    <w:rsid w:val="00202773"/>
    <w:rsid w:val="0020296D"/>
    <w:rsid w:val="00202F20"/>
    <w:rsid w:val="00203756"/>
    <w:rsid w:val="00203E3D"/>
    <w:rsid w:val="00204602"/>
    <w:rsid w:val="0020499C"/>
    <w:rsid w:val="00205301"/>
    <w:rsid w:val="00205602"/>
    <w:rsid w:val="00206176"/>
    <w:rsid w:val="00206900"/>
    <w:rsid w:val="00206B4A"/>
    <w:rsid w:val="00206DA9"/>
    <w:rsid w:val="00207C80"/>
    <w:rsid w:val="0021023A"/>
    <w:rsid w:val="00210819"/>
    <w:rsid w:val="00212153"/>
    <w:rsid w:val="002124CE"/>
    <w:rsid w:val="002124E0"/>
    <w:rsid w:val="00212834"/>
    <w:rsid w:val="0021287C"/>
    <w:rsid w:val="00212C84"/>
    <w:rsid w:val="00214FC2"/>
    <w:rsid w:val="0021533D"/>
    <w:rsid w:val="00215635"/>
    <w:rsid w:val="00216CA4"/>
    <w:rsid w:val="0021718F"/>
    <w:rsid w:val="00217700"/>
    <w:rsid w:val="002178DA"/>
    <w:rsid w:val="00217D2D"/>
    <w:rsid w:val="00220672"/>
    <w:rsid w:val="002217E8"/>
    <w:rsid w:val="00221959"/>
    <w:rsid w:val="00222B35"/>
    <w:rsid w:val="00222CB9"/>
    <w:rsid w:val="00223400"/>
    <w:rsid w:val="00223836"/>
    <w:rsid w:val="00223C04"/>
    <w:rsid w:val="00224126"/>
    <w:rsid w:val="00224395"/>
    <w:rsid w:val="00225780"/>
    <w:rsid w:val="00225981"/>
    <w:rsid w:val="00225D47"/>
    <w:rsid w:val="0022634C"/>
    <w:rsid w:val="00226354"/>
    <w:rsid w:val="00227293"/>
    <w:rsid w:val="00227341"/>
    <w:rsid w:val="00227CE3"/>
    <w:rsid w:val="00230B84"/>
    <w:rsid w:val="00230E81"/>
    <w:rsid w:val="002311AF"/>
    <w:rsid w:val="0023136E"/>
    <w:rsid w:val="0023199D"/>
    <w:rsid w:val="00231F97"/>
    <w:rsid w:val="00232743"/>
    <w:rsid w:val="002327D3"/>
    <w:rsid w:val="0023354B"/>
    <w:rsid w:val="00233B86"/>
    <w:rsid w:val="002345E9"/>
    <w:rsid w:val="00234689"/>
    <w:rsid w:val="002346F8"/>
    <w:rsid w:val="00234B10"/>
    <w:rsid w:val="00234C04"/>
    <w:rsid w:val="00234EA7"/>
    <w:rsid w:val="00235956"/>
    <w:rsid w:val="002361AB"/>
    <w:rsid w:val="002363F3"/>
    <w:rsid w:val="002369CC"/>
    <w:rsid w:val="00236A8D"/>
    <w:rsid w:val="00236BBF"/>
    <w:rsid w:val="0023743D"/>
    <w:rsid w:val="002376C0"/>
    <w:rsid w:val="00237E78"/>
    <w:rsid w:val="00237FA8"/>
    <w:rsid w:val="0024033E"/>
    <w:rsid w:val="002407FA"/>
    <w:rsid w:val="00240EFD"/>
    <w:rsid w:val="002412DD"/>
    <w:rsid w:val="00241464"/>
    <w:rsid w:val="00241523"/>
    <w:rsid w:val="002421BC"/>
    <w:rsid w:val="00242358"/>
    <w:rsid w:val="00242C78"/>
    <w:rsid w:val="002435CB"/>
    <w:rsid w:val="0024365D"/>
    <w:rsid w:val="00244454"/>
    <w:rsid w:val="00244753"/>
    <w:rsid w:val="00245223"/>
    <w:rsid w:val="00245306"/>
    <w:rsid w:val="00245597"/>
    <w:rsid w:val="00246B96"/>
    <w:rsid w:val="00246C61"/>
    <w:rsid w:val="00246F90"/>
    <w:rsid w:val="00246FF7"/>
    <w:rsid w:val="002474D2"/>
    <w:rsid w:val="00247566"/>
    <w:rsid w:val="0024775D"/>
    <w:rsid w:val="00247FCA"/>
    <w:rsid w:val="0025052D"/>
    <w:rsid w:val="00250665"/>
    <w:rsid w:val="0025106A"/>
    <w:rsid w:val="00251E50"/>
    <w:rsid w:val="00252572"/>
    <w:rsid w:val="002528AC"/>
    <w:rsid w:val="002529CB"/>
    <w:rsid w:val="00252CB2"/>
    <w:rsid w:val="00253709"/>
    <w:rsid w:val="0025395B"/>
    <w:rsid w:val="00253A14"/>
    <w:rsid w:val="00253E81"/>
    <w:rsid w:val="00255034"/>
    <w:rsid w:val="002552E8"/>
    <w:rsid w:val="002556A9"/>
    <w:rsid w:val="002559F0"/>
    <w:rsid w:val="00255C21"/>
    <w:rsid w:val="0025602A"/>
    <w:rsid w:val="002568FE"/>
    <w:rsid w:val="00257324"/>
    <w:rsid w:val="0025734E"/>
    <w:rsid w:val="00257C4E"/>
    <w:rsid w:val="00257D71"/>
    <w:rsid w:val="0026045A"/>
    <w:rsid w:val="002607A2"/>
    <w:rsid w:val="00261B5F"/>
    <w:rsid w:val="00262D89"/>
    <w:rsid w:val="00262E85"/>
    <w:rsid w:val="00263857"/>
    <w:rsid w:val="002644B9"/>
    <w:rsid w:val="002644DD"/>
    <w:rsid w:val="0026483C"/>
    <w:rsid w:val="0026484A"/>
    <w:rsid w:val="00264BC2"/>
    <w:rsid w:val="00264E8E"/>
    <w:rsid w:val="00265274"/>
    <w:rsid w:val="002657E8"/>
    <w:rsid w:val="00265F53"/>
    <w:rsid w:val="00267690"/>
    <w:rsid w:val="002676C0"/>
    <w:rsid w:val="002679A1"/>
    <w:rsid w:val="00270B64"/>
    <w:rsid w:val="0027209A"/>
    <w:rsid w:val="0027245F"/>
    <w:rsid w:val="00272A02"/>
    <w:rsid w:val="002730CF"/>
    <w:rsid w:val="002739B0"/>
    <w:rsid w:val="00274494"/>
    <w:rsid w:val="002744CD"/>
    <w:rsid w:val="002755D3"/>
    <w:rsid w:val="00275659"/>
    <w:rsid w:val="00276B9F"/>
    <w:rsid w:val="00276CF0"/>
    <w:rsid w:val="00277508"/>
    <w:rsid w:val="00277E1D"/>
    <w:rsid w:val="00277FCB"/>
    <w:rsid w:val="002802AB"/>
    <w:rsid w:val="002802B9"/>
    <w:rsid w:val="00280985"/>
    <w:rsid w:val="00280F5D"/>
    <w:rsid w:val="00281869"/>
    <w:rsid w:val="002818BD"/>
    <w:rsid w:val="00281CD5"/>
    <w:rsid w:val="00281EC9"/>
    <w:rsid w:val="00282467"/>
    <w:rsid w:val="00282B7E"/>
    <w:rsid w:val="00282D60"/>
    <w:rsid w:val="002830A3"/>
    <w:rsid w:val="00283147"/>
    <w:rsid w:val="0028316B"/>
    <w:rsid w:val="00283D33"/>
    <w:rsid w:val="002845F0"/>
    <w:rsid w:val="00285869"/>
    <w:rsid w:val="00285AAD"/>
    <w:rsid w:val="00285CB4"/>
    <w:rsid w:val="00285D2C"/>
    <w:rsid w:val="00285E52"/>
    <w:rsid w:val="00285EA4"/>
    <w:rsid w:val="00285F80"/>
    <w:rsid w:val="0028609C"/>
    <w:rsid w:val="002869AB"/>
    <w:rsid w:val="00286AC9"/>
    <w:rsid w:val="002878BE"/>
    <w:rsid w:val="00287C26"/>
    <w:rsid w:val="00287CE1"/>
    <w:rsid w:val="00290D28"/>
    <w:rsid w:val="00290FC9"/>
    <w:rsid w:val="0029207D"/>
    <w:rsid w:val="00292601"/>
    <w:rsid w:val="002926A4"/>
    <w:rsid w:val="002926C8"/>
    <w:rsid w:val="00292E1B"/>
    <w:rsid w:val="00293DBA"/>
    <w:rsid w:val="00294183"/>
    <w:rsid w:val="00294D22"/>
    <w:rsid w:val="00295C8F"/>
    <w:rsid w:val="00295D14"/>
    <w:rsid w:val="0029608A"/>
    <w:rsid w:val="00296878"/>
    <w:rsid w:val="00296D74"/>
    <w:rsid w:val="00297403"/>
    <w:rsid w:val="002A1B81"/>
    <w:rsid w:val="002A1BD0"/>
    <w:rsid w:val="002A1D38"/>
    <w:rsid w:val="002A1E1B"/>
    <w:rsid w:val="002A27F6"/>
    <w:rsid w:val="002A31A7"/>
    <w:rsid w:val="002A3763"/>
    <w:rsid w:val="002A3E07"/>
    <w:rsid w:val="002A4358"/>
    <w:rsid w:val="002A445C"/>
    <w:rsid w:val="002A4AEF"/>
    <w:rsid w:val="002A4E46"/>
    <w:rsid w:val="002A5180"/>
    <w:rsid w:val="002A57A9"/>
    <w:rsid w:val="002A6230"/>
    <w:rsid w:val="002A654E"/>
    <w:rsid w:val="002A6A05"/>
    <w:rsid w:val="002A6E1A"/>
    <w:rsid w:val="002A6EC0"/>
    <w:rsid w:val="002A7CD5"/>
    <w:rsid w:val="002B10F4"/>
    <w:rsid w:val="002B1643"/>
    <w:rsid w:val="002B16AD"/>
    <w:rsid w:val="002B3D96"/>
    <w:rsid w:val="002B3F63"/>
    <w:rsid w:val="002B4261"/>
    <w:rsid w:val="002B46AA"/>
    <w:rsid w:val="002B5303"/>
    <w:rsid w:val="002B58F0"/>
    <w:rsid w:val="002B6460"/>
    <w:rsid w:val="002B69D0"/>
    <w:rsid w:val="002B6A26"/>
    <w:rsid w:val="002B6EAC"/>
    <w:rsid w:val="002B6F3E"/>
    <w:rsid w:val="002B7185"/>
    <w:rsid w:val="002B78DE"/>
    <w:rsid w:val="002C07F9"/>
    <w:rsid w:val="002C1164"/>
    <w:rsid w:val="002C1633"/>
    <w:rsid w:val="002C187D"/>
    <w:rsid w:val="002C1C07"/>
    <w:rsid w:val="002C1DDB"/>
    <w:rsid w:val="002C2591"/>
    <w:rsid w:val="002C299D"/>
    <w:rsid w:val="002C3043"/>
    <w:rsid w:val="002C331F"/>
    <w:rsid w:val="002C425F"/>
    <w:rsid w:val="002C4939"/>
    <w:rsid w:val="002C5719"/>
    <w:rsid w:val="002C5858"/>
    <w:rsid w:val="002C5DC1"/>
    <w:rsid w:val="002C64EC"/>
    <w:rsid w:val="002D070A"/>
    <w:rsid w:val="002D0757"/>
    <w:rsid w:val="002D0CE3"/>
    <w:rsid w:val="002D0EAF"/>
    <w:rsid w:val="002D108E"/>
    <w:rsid w:val="002D1B6D"/>
    <w:rsid w:val="002D23D1"/>
    <w:rsid w:val="002D2878"/>
    <w:rsid w:val="002D2F00"/>
    <w:rsid w:val="002D345B"/>
    <w:rsid w:val="002D38AA"/>
    <w:rsid w:val="002D3BBB"/>
    <w:rsid w:val="002D411B"/>
    <w:rsid w:val="002D493B"/>
    <w:rsid w:val="002D4A9E"/>
    <w:rsid w:val="002D4DD8"/>
    <w:rsid w:val="002D5BA6"/>
    <w:rsid w:val="002D6186"/>
    <w:rsid w:val="002D624F"/>
    <w:rsid w:val="002D63A7"/>
    <w:rsid w:val="002D653E"/>
    <w:rsid w:val="002D6633"/>
    <w:rsid w:val="002D671C"/>
    <w:rsid w:val="002D6C8D"/>
    <w:rsid w:val="002D6CB3"/>
    <w:rsid w:val="002D79ED"/>
    <w:rsid w:val="002D7EF3"/>
    <w:rsid w:val="002E25BE"/>
    <w:rsid w:val="002E2CAD"/>
    <w:rsid w:val="002E373E"/>
    <w:rsid w:val="002E3B26"/>
    <w:rsid w:val="002E4355"/>
    <w:rsid w:val="002E49B4"/>
    <w:rsid w:val="002E4D80"/>
    <w:rsid w:val="002E51AE"/>
    <w:rsid w:val="002E56C8"/>
    <w:rsid w:val="002E6324"/>
    <w:rsid w:val="002E6385"/>
    <w:rsid w:val="002E65CA"/>
    <w:rsid w:val="002E6897"/>
    <w:rsid w:val="002E6B43"/>
    <w:rsid w:val="002E71CB"/>
    <w:rsid w:val="002E741A"/>
    <w:rsid w:val="002E76F2"/>
    <w:rsid w:val="002F0014"/>
    <w:rsid w:val="002F00C3"/>
    <w:rsid w:val="002F034E"/>
    <w:rsid w:val="002F0797"/>
    <w:rsid w:val="002F0E39"/>
    <w:rsid w:val="002F0EB3"/>
    <w:rsid w:val="002F0FA4"/>
    <w:rsid w:val="002F119A"/>
    <w:rsid w:val="002F1560"/>
    <w:rsid w:val="002F1AB7"/>
    <w:rsid w:val="002F1B7B"/>
    <w:rsid w:val="002F1E24"/>
    <w:rsid w:val="002F1F72"/>
    <w:rsid w:val="002F251F"/>
    <w:rsid w:val="002F28C3"/>
    <w:rsid w:val="002F2A49"/>
    <w:rsid w:val="002F2C0A"/>
    <w:rsid w:val="002F30C2"/>
    <w:rsid w:val="002F4977"/>
    <w:rsid w:val="002F5BC9"/>
    <w:rsid w:val="002F735B"/>
    <w:rsid w:val="002F7426"/>
    <w:rsid w:val="002F785C"/>
    <w:rsid w:val="002F79D1"/>
    <w:rsid w:val="002F7C96"/>
    <w:rsid w:val="002F7DA2"/>
    <w:rsid w:val="00300610"/>
    <w:rsid w:val="003007C4"/>
    <w:rsid w:val="00300890"/>
    <w:rsid w:val="0030091E"/>
    <w:rsid w:val="00300FE1"/>
    <w:rsid w:val="003022E8"/>
    <w:rsid w:val="0030466B"/>
    <w:rsid w:val="00304720"/>
    <w:rsid w:val="00304890"/>
    <w:rsid w:val="00304A84"/>
    <w:rsid w:val="00304BE4"/>
    <w:rsid w:val="00304EE3"/>
    <w:rsid w:val="00304F13"/>
    <w:rsid w:val="003051D8"/>
    <w:rsid w:val="0030587E"/>
    <w:rsid w:val="003058A7"/>
    <w:rsid w:val="00305B9D"/>
    <w:rsid w:val="00306822"/>
    <w:rsid w:val="00307182"/>
    <w:rsid w:val="003107C6"/>
    <w:rsid w:val="00310ADD"/>
    <w:rsid w:val="00310E10"/>
    <w:rsid w:val="00311578"/>
    <w:rsid w:val="00311C66"/>
    <w:rsid w:val="00311F6B"/>
    <w:rsid w:val="0031274A"/>
    <w:rsid w:val="003128F9"/>
    <w:rsid w:val="00312AB9"/>
    <w:rsid w:val="0031337E"/>
    <w:rsid w:val="003133FE"/>
    <w:rsid w:val="00313A53"/>
    <w:rsid w:val="00313C60"/>
    <w:rsid w:val="00313E96"/>
    <w:rsid w:val="00314609"/>
    <w:rsid w:val="00314923"/>
    <w:rsid w:val="0031563F"/>
    <w:rsid w:val="00315978"/>
    <w:rsid w:val="00316539"/>
    <w:rsid w:val="00317984"/>
    <w:rsid w:val="00317B65"/>
    <w:rsid w:val="00317D39"/>
    <w:rsid w:val="00317D89"/>
    <w:rsid w:val="003202EC"/>
    <w:rsid w:val="00320347"/>
    <w:rsid w:val="00320884"/>
    <w:rsid w:val="0032179A"/>
    <w:rsid w:val="003218B8"/>
    <w:rsid w:val="00321ACC"/>
    <w:rsid w:val="003224C4"/>
    <w:rsid w:val="003229DB"/>
    <w:rsid w:val="003236CC"/>
    <w:rsid w:val="00323B06"/>
    <w:rsid w:val="003248E7"/>
    <w:rsid w:val="00324D34"/>
    <w:rsid w:val="003252AC"/>
    <w:rsid w:val="0032551E"/>
    <w:rsid w:val="00325C18"/>
    <w:rsid w:val="00326D4F"/>
    <w:rsid w:val="00327A6C"/>
    <w:rsid w:val="00327D5D"/>
    <w:rsid w:val="00327E5F"/>
    <w:rsid w:val="00327E98"/>
    <w:rsid w:val="00330203"/>
    <w:rsid w:val="00331293"/>
    <w:rsid w:val="00331C21"/>
    <w:rsid w:val="00331CFC"/>
    <w:rsid w:val="00331E56"/>
    <w:rsid w:val="003320F0"/>
    <w:rsid w:val="003323CB"/>
    <w:rsid w:val="003323DF"/>
    <w:rsid w:val="00332539"/>
    <w:rsid w:val="00332FD3"/>
    <w:rsid w:val="003335F1"/>
    <w:rsid w:val="00333CDD"/>
    <w:rsid w:val="0033414A"/>
    <w:rsid w:val="00334AA9"/>
    <w:rsid w:val="00334EB7"/>
    <w:rsid w:val="00335450"/>
    <w:rsid w:val="00335ED7"/>
    <w:rsid w:val="003364CC"/>
    <w:rsid w:val="003365D6"/>
    <w:rsid w:val="003367EA"/>
    <w:rsid w:val="00336EAB"/>
    <w:rsid w:val="003370BB"/>
    <w:rsid w:val="003371B8"/>
    <w:rsid w:val="003379AF"/>
    <w:rsid w:val="00337C24"/>
    <w:rsid w:val="0034045E"/>
    <w:rsid w:val="003406E1"/>
    <w:rsid w:val="00341CF1"/>
    <w:rsid w:val="00341DAE"/>
    <w:rsid w:val="00341F17"/>
    <w:rsid w:val="0034225E"/>
    <w:rsid w:val="00342A3A"/>
    <w:rsid w:val="00342E9B"/>
    <w:rsid w:val="0034369F"/>
    <w:rsid w:val="00344078"/>
    <w:rsid w:val="003449BE"/>
    <w:rsid w:val="003452C1"/>
    <w:rsid w:val="003453D2"/>
    <w:rsid w:val="00345C05"/>
    <w:rsid w:val="00346B67"/>
    <w:rsid w:val="00347626"/>
    <w:rsid w:val="00347867"/>
    <w:rsid w:val="003479A5"/>
    <w:rsid w:val="00347D6E"/>
    <w:rsid w:val="00347E7E"/>
    <w:rsid w:val="00350AAF"/>
    <w:rsid w:val="00350AC3"/>
    <w:rsid w:val="00350DE7"/>
    <w:rsid w:val="00350E32"/>
    <w:rsid w:val="00351C93"/>
    <w:rsid w:val="00352CED"/>
    <w:rsid w:val="00353474"/>
    <w:rsid w:val="00353667"/>
    <w:rsid w:val="00353C57"/>
    <w:rsid w:val="00354B3A"/>
    <w:rsid w:val="00354C88"/>
    <w:rsid w:val="003564AD"/>
    <w:rsid w:val="00357C34"/>
    <w:rsid w:val="003608FC"/>
    <w:rsid w:val="00360D40"/>
    <w:rsid w:val="00360F69"/>
    <w:rsid w:val="0036216C"/>
    <w:rsid w:val="00363192"/>
    <w:rsid w:val="0036334C"/>
    <w:rsid w:val="0036368D"/>
    <w:rsid w:val="003637B6"/>
    <w:rsid w:val="003637E2"/>
    <w:rsid w:val="00363B4C"/>
    <w:rsid w:val="0036421F"/>
    <w:rsid w:val="00364513"/>
    <w:rsid w:val="00364747"/>
    <w:rsid w:val="00364B9A"/>
    <w:rsid w:val="00364C17"/>
    <w:rsid w:val="00364E1C"/>
    <w:rsid w:val="003652B1"/>
    <w:rsid w:val="00365DBB"/>
    <w:rsid w:val="00366AD5"/>
    <w:rsid w:val="00366AE1"/>
    <w:rsid w:val="00366C18"/>
    <w:rsid w:val="00367792"/>
    <w:rsid w:val="003677EC"/>
    <w:rsid w:val="00367BD3"/>
    <w:rsid w:val="003702CE"/>
    <w:rsid w:val="00370D00"/>
    <w:rsid w:val="0037202B"/>
    <w:rsid w:val="00372602"/>
    <w:rsid w:val="003726BC"/>
    <w:rsid w:val="0037317A"/>
    <w:rsid w:val="003734ED"/>
    <w:rsid w:val="00373A1E"/>
    <w:rsid w:val="00374144"/>
    <w:rsid w:val="00374A84"/>
    <w:rsid w:val="00374B06"/>
    <w:rsid w:val="00376751"/>
    <w:rsid w:val="00376BE6"/>
    <w:rsid w:val="00376C87"/>
    <w:rsid w:val="00377B95"/>
    <w:rsid w:val="00377DF2"/>
    <w:rsid w:val="003802F8"/>
    <w:rsid w:val="003808F6"/>
    <w:rsid w:val="00380B1C"/>
    <w:rsid w:val="00381065"/>
    <w:rsid w:val="003810ED"/>
    <w:rsid w:val="003811CA"/>
    <w:rsid w:val="0038182A"/>
    <w:rsid w:val="00381892"/>
    <w:rsid w:val="003818E8"/>
    <w:rsid w:val="00382572"/>
    <w:rsid w:val="00382E4E"/>
    <w:rsid w:val="00383451"/>
    <w:rsid w:val="0038374E"/>
    <w:rsid w:val="00383771"/>
    <w:rsid w:val="00383938"/>
    <w:rsid w:val="00384B6A"/>
    <w:rsid w:val="00384E8E"/>
    <w:rsid w:val="0038537B"/>
    <w:rsid w:val="0038591B"/>
    <w:rsid w:val="00385971"/>
    <w:rsid w:val="00385B5C"/>
    <w:rsid w:val="00385F6E"/>
    <w:rsid w:val="00386BAC"/>
    <w:rsid w:val="003874A1"/>
    <w:rsid w:val="00387F0A"/>
    <w:rsid w:val="00390194"/>
    <w:rsid w:val="0039023F"/>
    <w:rsid w:val="0039178B"/>
    <w:rsid w:val="0039246A"/>
    <w:rsid w:val="0039376E"/>
    <w:rsid w:val="0039496F"/>
    <w:rsid w:val="003950CD"/>
    <w:rsid w:val="00395ECB"/>
    <w:rsid w:val="0039616A"/>
    <w:rsid w:val="003964C0"/>
    <w:rsid w:val="00397523"/>
    <w:rsid w:val="0039764C"/>
    <w:rsid w:val="0039777A"/>
    <w:rsid w:val="00397C35"/>
    <w:rsid w:val="00397F9C"/>
    <w:rsid w:val="003A06B4"/>
    <w:rsid w:val="003A2835"/>
    <w:rsid w:val="003A29AE"/>
    <w:rsid w:val="003A2D1E"/>
    <w:rsid w:val="003A3A95"/>
    <w:rsid w:val="003A3B6E"/>
    <w:rsid w:val="003A4578"/>
    <w:rsid w:val="003A472D"/>
    <w:rsid w:val="003A48F3"/>
    <w:rsid w:val="003A531C"/>
    <w:rsid w:val="003A552B"/>
    <w:rsid w:val="003A5826"/>
    <w:rsid w:val="003A5F2C"/>
    <w:rsid w:val="003A6724"/>
    <w:rsid w:val="003A6846"/>
    <w:rsid w:val="003A7397"/>
    <w:rsid w:val="003A73B9"/>
    <w:rsid w:val="003A74C4"/>
    <w:rsid w:val="003A76C5"/>
    <w:rsid w:val="003A7CA9"/>
    <w:rsid w:val="003B09F4"/>
    <w:rsid w:val="003B0AE3"/>
    <w:rsid w:val="003B0EC5"/>
    <w:rsid w:val="003B1C76"/>
    <w:rsid w:val="003B2246"/>
    <w:rsid w:val="003B2FB3"/>
    <w:rsid w:val="003B306E"/>
    <w:rsid w:val="003B30C8"/>
    <w:rsid w:val="003B336D"/>
    <w:rsid w:val="003B35FE"/>
    <w:rsid w:val="003B3AC5"/>
    <w:rsid w:val="003B4528"/>
    <w:rsid w:val="003B4D05"/>
    <w:rsid w:val="003B4EA1"/>
    <w:rsid w:val="003B51A3"/>
    <w:rsid w:val="003B52A4"/>
    <w:rsid w:val="003B6500"/>
    <w:rsid w:val="003B6E4C"/>
    <w:rsid w:val="003B71B1"/>
    <w:rsid w:val="003B72CB"/>
    <w:rsid w:val="003B7529"/>
    <w:rsid w:val="003B7D9E"/>
    <w:rsid w:val="003C060B"/>
    <w:rsid w:val="003C0FAE"/>
    <w:rsid w:val="003C14BB"/>
    <w:rsid w:val="003C1ABA"/>
    <w:rsid w:val="003C1DE0"/>
    <w:rsid w:val="003C1E91"/>
    <w:rsid w:val="003C2E34"/>
    <w:rsid w:val="003C387E"/>
    <w:rsid w:val="003C4352"/>
    <w:rsid w:val="003C4695"/>
    <w:rsid w:val="003C4DBF"/>
    <w:rsid w:val="003C5AE1"/>
    <w:rsid w:val="003C5FBA"/>
    <w:rsid w:val="003C60F5"/>
    <w:rsid w:val="003C6330"/>
    <w:rsid w:val="003C7DB3"/>
    <w:rsid w:val="003D074A"/>
    <w:rsid w:val="003D0DB8"/>
    <w:rsid w:val="003D0E62"/>
    <w:rsid w:val="003D1256"/>
    <w:rsid w:val="003D14A5"/>
    <w:rsid w:val="003D166B"/>
    <w:rsid w:val="003D1C8F"/>
    <w:rsid w:val="003D3788"/>
    <w:rsid w:val="003D3E0D"/>
    <w:rsid w:val="003D44FB"/>
    <w:rsid w:val="003D45F7"/>
    <w:rsid w:val="003D5022"/>
    <w:rsid w:val="003D5165"/>
    <w:rsid w:val="003D5206"/>
    <w:rsid w:val="003D6368"/>
    <w:rsid w:val="003D78E5"/>
    <w:rsid w:val="003D7E12"/>
    <w:rsid w:val="003E05DC"/>
    <w:rsid w:val="003E0B52"/>
    <w:rsid w:val="003E0B8A"/>
    <w:rsid w:val="003E113D"/>
    <w:rsid w:val="003E1C37"/>
    <w:rsid w:val="003E2290"/>
    <w:rsid w:val="003E2671"/>
    <w:rsid w:val="003E2B61"/>
    <w:rsid w:val="003E37D9"/>
    <w:rsid w:val="003E3FB3"/>
    <w:rsid w:val="003E46DE"/>
    <w:rsid w:val="003E4840"/>
    <w:rsid w:val="003E558D"/>
    <w:rsid w:val="003E577B"/>
    <w:rsid w:val="003E7146"/>
    <w:rsid w:val="003E72C1"/>
    <w:rsid w:val="003E75DE"/>
    <w:rsid w:val="003E7A61"/>
    <w:rsid w:val="003F02DC"/>
    <w:rsid w:val="003F06EA"/>
    <w:rsid w:val="003F0C79"/>
    <w:rsid w:val="003F0F46"/>
    <w:rsid w:val="003F1370"/>
    <w:rsid w:val="003F1892"/>
    <w:rsid w:val="003F1C5F"/>
    <w:rsid w:val="003F1C66"/>
    <w:rsid w:val="003F2423"/>
    <w:rsid w:val="003F27F7"/>
    <w:rsid w:val="003F2C2F"/>
    <w:rsid w:val="003F53E4"/>
    <w:rsid w:val="003F5D24"/>
    <w:rsid w:val="003F61AE"/>
    <w:rsid w:val="003F63F5"/>
    <w:rsid w:val="003F66B5"/>
    <w:rsid w:val="003F66C9"/>
    <w:rsid w:val="003F68A8"/>
    <w:rsid w:val="003F6AE5"/>
    <w:rsid w:val="003F707C"/>
    <w:rsid w:val="003F72FE"/>
    <w:rsid w:val="003F73A4"/>
    <w:rsid w:val="003F75D4"/>
    <w:rsid w:val="003F7869"/>
    <w:rsid w:val="003F794D"/>
    <w:rsid w:val="004004AB"/>
    <w:rsid w:val="004008E7"/>
    <w:rsid w:val="00400907"/>
    <w:rsid w:val="0040100C"/>
    <w:rsid w:val="00401816"/>
    <w:rsid w:val="0040192E"/>
    <w:rsid w:val="00401CFE"/>
    <w:rsid w:val="00401FA5"/>
    <w:rsid w:val="004020DB"/>
    <w:rsid w:val="004022CC"/>
    <w:rsid w:val="00402311"/>
    <w:rsid w:val="0040263A"/>
    <w:rsid w:val="00402BC7"/>
    <w:rsid w:val="00402D32"/>
    <w:rsid w:val="00403279"/>
    <w:rsid w:val="00404593"/>
    <w:rsid w:val="004045C9"/>
    <w:rsid w:val="00406DB0"/>
    <w:rsid w:val="00406F19"/>
    <w:rsid w:val="00410245"/>
    <w:rsid w:val="0041135A"/>
    <w:rsid w:val="00411F45"/>
    <w:rsid w:val="004129EE"/>
    <w:rsid w:val="00412D72"/>
    <w:rsid w:val="00413BFB"/>
    <w:rsid w:val="0041406F"/>
    <w:rsid w:val="00414B55"/>
    <w:rsid w:val="004150C2"/>
    <w:rsid w:val="00415526"/>
    <w:rsid w:val="004158A6"/>
    <w:rsid w:val="00415AFA"/>
    <w:rsid w:val="0041626E"/>
    <w:rsid w:val="00416816"/>
    <w:rsid w:val="00416906"/>
    <w:rsid w:val="004169FF"/>
    <w:rsid w:val="00416FD0"/>
    <w:rsid w:val="0041742E"/>
    <w:rsid w:val="0041788B"/>
    <w:rsid w:val="00417901"/>
    <w:rsid w:val="00421A21"/>
    <w:rsid w:val="00421B58"/>
    <w:rsid w:val="004223EC"/>
    <w:rsid w:val="00422C14"/>
    <w:rsid w:val="004232D6"/>
    <w:rsid w:val="004234A6"/>
    <w:rsid w:val="00423DF0"/>
    <w:rsid w:val="00424087"/>
    <w:rsid w:val="00424820"/>
    <w:rsid w:val="0042506C"/>
    <w:rsid w:val="004253C0"/>
    <w:rsid w:val="00425448"/>
    <w:rsid w:val="00426CF2"/>
    <w:rsid w:val="0042730D"/>
    <w:rsid w:val="0042734B"/>
    <w:rsid w:val="00427B01"/>
    <w:rsid w:val="00427CBF"/>
    <w:rsid w:val="0043018B"/>
    <w:rsid w:val="00430537"/>
    <w:rsid w:val="0043055E"/>
    <w:rsid w:val="004314AB"/>
    <w:rsid w:val="00431AC3"/>
    <w:rsid w:val="00431E36"/>
    <w:rsid w:val="00432706"/>
    <w:rsid w:val="00432AEB"/>
    <w:rsid w:val="00432E77"/>
    <w:rsid w:val="004333E3"/>
    <w:rsid w:val="00433903"/>
    <w:rsid w:val="00434243"/>
    <w:rsid w:val="004343A5"/>
    <w:rsid w:val="004353BD"/>
    <w:rsid w:val="00435E68"/>
    <w:rsid w:val="00436603"/>
    <w:rsid w:val="00436809"/>
    <w:rsid w:val="004368A8"/>
    <w:rsid w:val="00436D3D"/>
    <w:rsid w:val="0043715A"/>
    <w:rsid w:val="004373D8"/>
    <w:rsid w:val="00437A3E"/>
    <w:rsid w:val="00437A85"/>
    <w:rsid w:val="00437B83"/>
    <w:rsid w:val="00437FF9"/>
    <w:rsid w:val="0044001C"/>
    <w:rsid w:val="004408F2"/>
    <w:rsid w:val="00440AC6"/>
    <w:rsid w:val="00440E82"/>
    <w:rsid w:val="00441091"/>
    <w:rsid w:val="00441F3F"/>
    <w:rsid w:val="004420A3"/>
    <w:rsid w:val="0044212E"/>
    <w:rsid w:val="004424C4"/>
    <w:rsid w:val="00442869"/>
    <w:rsid w:val="004431A5"/>
    <w:rsid w:val="00443958"/>
    <w:rsid w:val="00443BBC"/>
    <w:rsid w:val="00443E62"/>
    <w:rsid w:val="00444537"/>
    <w:rsid w:val="004445A3"/>
    <w:rsid w:val="004447FF"/>
    <w:rsid w:val="00445490"/>
    <w:rsid w:val="00445683"/>
    <w:rsid w:val="00446118"/>
    <w:rsid w:val="00446478"/>
    <w:rsid w:val="004464BE"/>
    <w:rsid w:val="004466E3"/>
    <w:rsid w:val="0044677D"/>
    <w:rsid w:val="00447E90"/>
    <w:rsid w:val="00447F05"/>
    <w:rsid w:val="00450AD0"/>
    <w:rsid w:val="00451B78"/>
    <w:rsid w:val="00452D16"/>
    <w:rsid w:val="0045458A"/>
    <w:rsid w:val="00454C70"/>
    <w:rsid w:val="00454D03"/>
    <w:rsid w:val="0045519A"/>
    <w:rsid w:val="004556EF"/>
    <w:rsid w:val="00455F6F"/>
    <w:rsid w:val="00455FB9"/>
    <w:rsid w:val="004560A0"/>
    <w:rsid w:val="00456349"/>
    <w:rsid w:val="0045642B"/>
    <w:rsid w:val="00457ADB"/>
    <w:rsid w:val="00457C1A"/>
    <w:rsid w:val="004604AE"/>
    <w:rsid w:val="004604B0"/>
    <w:rsid w:val="004604C3"/>
    <w:rsid w:val="004607BB"/>
    <w:rsid w:val="004608A3"/>
    <w:rsid w:val="00460BB6"/>
    <w:rsid w:val="00461DBE"/>
    <w:rsid w:val="00462688"/>
    <w:rsid w:val="004626E2"/>
    <w:rsid w:val="00462FB0"/>
    <w:rsid w:val="004630EF"/>
    <w:rsid w:val="004640CD"/>
    <w:rsid w:val="004643CA"/>
    <w:rsid w:val="00465176"/>
    <w:rsid w:val="00465505"/>
    <w:rsid w:val="00465683"/>
    <w:rsid w:val="00465983"/>
    <w:rsid w:val="00466C6B"/>
    <w:rsid w:val="00467AD3"/>
    <w:rsid w:val="00467FDB"/>
    <w:rsid w:val="00470029"/>
    <w:rsid w:val="0047016D"/>
    <w:rsid w:val="00470F47"/>
    <w:rsid w:val="00470FC8"/>
    <w:rsid w:val="004720F0"/>
    <w:rsid w:val="00472833"/>
    <w:rsid w:val="004728ED"/>
    <w:rsid w:val="00473C08"/>
    <w:rsid w:val="0047410C"/>
    <w:rsid w:val="004742EF"/>
    <w:rsid w:val="00474C73"/>
    <w:rsid w:val="00474CC6"/>
    <w:rsid w:val="00475122"/>
    <w:rsid w:val="00475D8F"/>
    <w:rsid w:val="00476147"/>
    <w:rsid w:val="004763CC"/>
    <w:rsid w:val="00476B36"/>
    <w:rsid w:val="00477070"/>
    <w:rsid w:val="00477171"/>
    <w:rsid w:val="00477521"/>
    <w:rsid w:val="00477C70"/>
    <w:rsid w:val="00477EA7"/>
    <w:rsid w:val="0048015F"/>
    <w:rsid w:val="004803E5"/>
    <w:rsid w:val="004808BD"/>
    <w:rsid w:val="00480BBD"/>
    <w:rsid w:val="004817F8"/>
    <w:rsid w:val="00481862"/>
    <w:rsid w:val="00481E99"/>
    <w:rsid w:val="0048298B"/>
    <w:rsid w:val="00482FA9"/>
    <w:rsid w:val="00483271"/>
    <w:rsid w:val="004832D7"/>
    <w:rsid w:val="0048448B"/>
    <w:rsid w:val="00484F3C"/>
    <w:rsid w:val="00485162"/>
    <w:rsid w:val="004851B2"/>
    <w:rsid w:val="00485385"/>
    <w:rsid w:val="004854D7"/>
    <w:rsid w:val="00485577"/>
    <w:rsid w:val="00485FBF"/>
    <w:rsid w:val="00486507"/>
    <w:rsid w:val="004871D2"/>
    <w:rsid w:val="004878EB"/>
    <w:rsid w:val="00487CDC"/>
    <w:rsid w:val="00490092"/>
    <w:rsid w:val="00490361"/>
    <w:rsid w:val="00490816"/>
    <w:rsid w:val="00490B97"/>
    <w:rsid w:val="00490D07"/>
    <w:rsid w:val="00491306"/>
    <w:rsid w:val="00491BAA"/>
    <w:rsid w:val="004920FF"/>
    <w:rsid w:val="00492498"/>
    <w:rsid w:val="00492E7A"/>
    <w:rsid w:val="00492EC0"/>
    <w:rsid w:val="00493860"/>
    <w:rsid w:val="00493A24"/>
    <w:rsid w:val="00493CF4"/>
    <w:rsid w:val="00494246"/>
    <w:rsid w:val="00494C01"/>
    <w:rsid w:val="00494F1F"/>
    <w:rsid w:val="004950AA"/>
    <w:rsid w:val="00495A99"/>
    <w:rsid w:val="00496BE5"/>
    <w:rsid w:val="00496EFC"/>
    <w:rsid w:val="0049717F"/>
    <w:rsid w:val="0049753E"/>
    <w:rsid w:val="004977FE"/>
    <w:rsid w:val="004978D4"/>
    <w:rsid w:val="00497FFE"/>
    <w:rsid w:val="004A097E"/>
    <w:rsid w:val="004A0EB7"/>
    <w:rsid w:val="004A1535"/>
    <w:rsid w:val="004A1EB2"/>
    <w:rsid w:val="004A1FDC"/>
    <w:rsid w:val="004A2837"/>
    <w:rsid w:val="004A32AB"/>
    <w:rsid w:val="004A33F7"/>
    <w:rsid w:val="004A3510"/>
    <w:rsid w:val="004A3806"/>
    <w:rsid w:val="004A3890"/>
    <w:rsid w:val="004A3FD7"/>
    <w:rsid w:val="004A435D"/>
    <w:rsid w:val="004A4EB8"/>
    <w:rsid w:val="004A6093"/>
    <w:rsid w:val="004A6DCB"/>
    <w:rsid w:val="004A7219"/>
    <w:rsid w:val="004A73BA"/>
    <w:rsid w:val="004A7D2B"/>
    <w:rsid w:val="004B0244"/>
    <w:rsid w:val="004B0A36"/>
    <w:rsid w:val="004B1A84"/>
    <w:rsid w:val="004B26C0"/>
    <w:rsid w:val="004B324B"/>
    <w:rsid w:val="004B33EB"/>
    <w:rsid w:val="004B4177"/>
    <w:rsid w:val="004B48C7"/>
    <w:rsid w:val="004B4F54"/>
    <w:rsid w:val="004B5553"/>
    <w:rsid w:val="004B6A39"/>
    <w:rsid w:val="004B70AA"/>
    <w:rsid w:val="004B70BA"/>
    <w:rsid w:val="004B71E7"/>
    <w:rsid w:val="004B78DA"/>
    <w:rsid w:val="004B7FE1"/>
    <w:rsid w:val="004C007C"/>
    <w:rsid w:val="004C02A4"/>
    <w:rsid w:val="004C02A8"/>
    <w:rsid w:val="004C12BB"/>
    <w:rsid w:val="004C19D5"/>
    <w:rsid w:val="004C1F43"/>
    <w:rsid w:val="004C273A"/>
    <w:rsid w:val="004C275B"/>
    <w:rsid w:val="004C2AA8"/>
    <w:rsid w:val="004C2D12"/>
    <w:rsid w:val="004C2EA2"/>
    <w:rsid w:val="004C3A8B"/>
    <w:rsid w:val="004C3E64"/>
    <w:rsid w:val="004C437F"/>
    <w:rsid w:val="004C4837"/>
    <w:rsid w:val="004C51AB"/>
    <w:rsid w:val="004C56AF"/>
    <w:rsid w:val="004C6873"/>
    <w:rsid w:val="004C6FB6"/>
    <w:rsid w:val="004C73A1"/>
    <w:rsid w:val="004C79EC"/>
    <w:rsid w:val="004C7DB1"/>
    <w:rsid w:val="004D0CCF"/>
    <w:rsid w:val="004D1310"/>
    <w:rsid w:val="004D1E8F"/>
    <w:rsid w:val="004D2933"/>
    <w:rsid w:val="004D3807"/>
    <w:rsid w:val="004D38FA"/>
    <w:rsid w:val="004D39D1"/>
    <w:rsid w:val="004D3D75"/>
    <w:rsid w:val="004D49CC"/>
    <w:rsid w:val="004D4B29"/>
    <w:rsid w:val="004D5272"/>
    <w:rsid w:val="004D5779"/>
    <w:rsid w:val="004D6472"/>
    <w:rsid w:val="004D70E0"/>
    <w:rsid w:val="004D7713"/>
    <w:rsid w:val="004D7BA9"/>
    <w:rsid w:val="004E092B"/>
    <w:rsid w:val="004E0D95"/>
    <w:rsid w:val="004E0F90"/>
    <w:rsid w:val="004E16EC"/>
    <w:rsid w:val="004E1A43"/>
    <w:rsid w:val="004E1D5F"/>
    <w:rsid w:val="004E1E5D"/>
    <w:rsid w:val="004E255F"/>
    <w:rsid w:val="004E2710"/>
    <w:rsid w:val="004E27F4"/>
    <w:rsid w:val="004E2BF0"/>
    <w:rsid w:val="004E32A6"/>
    <w:rsid w:val="004E32D8"/>
    <w:rsid w:val="004E3962"/>
    <w:rsid w:val="004E505D"/>
    <w:rsid w:val="004E5288"/>
    <w:rsid w:val="004E6D25"/>
    <w:rsid w:val="004E6D42"/>
    <w:rsid w:val="004E7345"/>
    <w:rsid w:val="004E737E"/>
    <w:rsid w:val="004E77CD"/>
    <w:rsid w:val="004E7D86"/>
    <w:rsid w:val="004E7DC5"/>
    <w:rsid w:val="004E7E2A"/>
    <w:rsid w:val="004F0AE4"/>
    <w:rsid w:val="004F0CEC"/>
    <w:rsid w:val="004F0DEF"/>
    <w:rsid w:val="004F19AC"/>
    <w:rsid w:val="004F1E4E"/>
    <w:rsid w:val="004F220C"/>
    <w:rsid w:val="004F232F"/>
    <w:rsid w:val="004F23DA"/>
    <w:rsid w:val="004F2699"/>
    <w:rsid w:val="004F292F"/>
    <w:rsid w:val="004F29B2"/>
    <w:rsid w:val="004F3408"/>
    <w:rsid w:val="004F3A59"/>
    <w:rsid w:val="004F3A63"/>
    <w:rsid w:val="004F46FE"/>
    <w:rsid w:val="004F65C1"/>
    <w:rsid w:val="004F7713"/>
    <w:rsid w:val="004F7747"/>
    <w:rsid w:val="004F7F59"/>
    <w:rsid w:val="005000DE"/>
    <w:rsid w:val="0050076F"/>
    <w:rsid w:val="00500ED6"/>
    <w:rsid w:val="00501755"/>
    <w:rsid w:val="00501EA2"/>
    <w:rsid w:val="00502F52"/>
    <w:rsid w:val="00503148"/>
    <w:rsid w:val="005033A3"/>
    <w:rsid w:val="00503C81"/>
    <w:rsid w:val="0050432D"/>
    <w:rsid w:val="00505C2E"/>
    <w:rsid w:val="00505E34"/>
    <w:rsid w:val="005060B9"/>
    <w:rsid w:val="00506610"/>
    <w:rsid w:val="00506F68"/>
    <w:rsid w:val="005070DC"/>
    <w:rsid w:val="0050748F"/>
    <w:rsid w:val="00507935"/>
    <w:rsid w:val="00510106"/>
    <w:rsid w:val="005102FB"/>
    <w:rsid w:val="00510D65"/>
    <w:rsid w:val="00511D80"/>
    <w:rsid w:val="0051317E"/>
    <w:rsid w:val="00513334"/>
    <w:rsid w:val="005135FF"/>
    <w:rsid w:val="0051370E"/>
    <w:rsid w:val="005137B4"/>
    <w:rsid w:val="0051479B"/>
    <w:rsid w:val="00514E3A"/>
    <w:rsid w:val="00514F8D"/>
    <w:rsid w:val="0051519B"/>
    <w:rsid w:val="00515CCD"/>
    <w:rsid w:val="00515F46"/>
    <w:rsid w:val="005204E1"/>
    <w:rsid w:val="00520AB1"/>
    <w:rsid w:val="0052113E"/>
    <w:rsid w:val="00521175"/>
    <w:rsid w:val="0052127D"/>
    <w:rsid w:val="00521354"/>
    <w:rsid w:val="00521CFA"/>
    <w:rsid w:val="00521DCA"/>
    <w:rsid w:val="00522087"/>
    <w:rsid w:val="00522DD9"/>
    <w:rsid w:val="00522EB4"/>
    <w:rsid w:val="005231EF"/>
    <w:rsid w:val="00524C6D"/>
    <w:rsid w:val="00524F20"/>
    <w:rsid w:val="00525A6B"/>
    <w:rsid w:val="00525CB5"/>
    <w:rsid w:val="00526D00"/>
    <w:rsid w:val="005270C5"/>
    <w:rsid w:val="005270CE"/>
    <w:rsid w:val="005271FB"/>
    <w:rsid w:val="00527386"/>
    <w:rsid w:val="0053026E"/>
    <w:rsid w:val="005304A4"/>
    <w:rsid w:val="00530B14"/>
    <w:rsid w:val="00531441"/>
    <w:rsid w:val="00531938"/>
    <w:rsid w:val="00531FA3"/>
    <w:rsid w:val="005320A6"/>
    <w:rsid w:val="005341AF"/>
    <w:rsid w:val="00534600"/>
    <w:rsid w:val="005356A0"/>
    <w:rsid w:val="00535AF4"/>
    <w:rsid w:val="005361D7"/>
    <w:rsid w:val="00536258"/>
    <w:rsid w:val="00536AC4"/>
    <w:rsid w:val="00536F29"/>
    <w:rsid w:val="005403CC"/>
    <w:rsid w:val="00540F9F"/>
    <w:rsid w:val="00541357"/>
    <w:rsid w:val="00542332"/>
    <w:rsid w:val="005425A3"/>
    <w:rsid w:val="00542A4F"/>
    <w:rsid w:val="00542F97"/>
    <w:rsid w:val="00543A46"/>
    <w:rsid w:val="005441C8"/>
    <w:rsid w:val="00544AAC"/>
    <w:rsid w:val="00545245"/>
    <w:rsid w:val="0054551C"/>
    <w:rsid w:val="00545658"/>
    <w:rsid w:val="005456D2"/>
    <w:rsid w:val="00545CBB"/>
    <w:rsid w:val="00546003"/>
    <w:rsid w:val="005464DA"/>
    <w:rsid w:val="0054753E"/>
    <w:rsid w:val="005476D9"/>
    <w:rsid w:val="00547D2D"/>
    <w:rsid w:val="005504CD"/>
    <w:rsid w:val="00551294"/>
    <w:rsid w:val="00551784"/>
    <w:rsid w:val="005517A9"/>
    <w:rsid w:val="005520DB"/>
    <w:rsid w:val="00552617"/>
    <w:rsid w:val="00553198"/>
    <w:rsid w:val="00553C66"/>
    <w:rsid w:val="00553D66"/>
    <w:rsid w:val="00553E58"/>
    <w:rsid w:val="0055412A"/>
    <w:rsid w:val="00554544"/>
    <w:rsid w:val="00554784"/>
    <w:rsid w:val="005555F8"/>
    <w:rsid w:val="005557C8"/>
    <w:rsid w:val="0055624E"/>
    <w:rsid w:val="005569E6"/>
    <w:rsid w:val="005572C2"/>
    <w:rsid w:val="005578C9"/>
    <w:rsid w:val="00560550"/>
    <w:rsid w:val="00561448"/>
    <w:rsid w:val="005618DB"/>
    <w:rsid w:val="00562245"/>
    <w:rsid w:val="00562D60"/>
    <w:rsid w:val="00563310"/>
    <w:rsid w:val="0056335C"/>
    <w:rsid w:val="005633F7"/>
    <w:rsid w:val="00564469"/>
    <w:rsid w:val="00564BE1"/>
    <w:rsid w:val="00564E22"/>
    <w:rsid w:val="00565040"/>
    <w:rsid w:val="005651ED"/>
    <w:rsid w:val="0056625F"/>
    <w:rsid w:val="00566456"/>
    <w:rsid w:val="0056708E"/>
    <w:rsid w:val="005670F9"/>
    <w:rsid w:val="0056715A"/>
    <w:rsid w:val="00567D3E"/>
    <w:rsid w:val="005703E9"/>
    <w:rsid w:val="00570849"/>
    <w:rsid w:val="00570F94"/>
    <w:rsid w:val="005717A6"/>
    <w:rsid w:val="00571896"/>
    <w:rsid w:val="00571B2C"/>
    <w:rsid w:val="00572407"/>
    <w:rsid w:val="005729B7"/>
    <w:rsid w:val="005733D6"/>
    <w:rsid w:val="0057407C"/>
    <w:rsid w:val="00574179"/>
    <w:rsid w:val="0057494A"/>
    <w:rsid w:val="0057553B"/>
    <w:rsid w:val="005762E7"/>
    <w:rsid w:val="00576666"/>
    <w:rsid w:val="00576EE2"/>
    <w:rsid w:val="005775AE"/>
    <w:rsid w:val="00580058"/>
    <w:rsid w:val="00580722"/>
    <w:rsid w:val="0058132E"/>
    <w:rsid w:val="005816AA"/>
    <w:rsid w:val="005817A7"/>
    <w:rsid w:val="00581964"/>
    <w:rsid w:val="00581D0D"/>
    <w:rsid w:val="00581E29"/>
    <w:rsid w:val="0058237B"/>
    <w:rsid w:val="00582BD7"/>
    <w:rsid w:val="00582CAD"/>
    <w:rsid w:val="0058401A"/>
    <w:rsid w:val="005840AA"/>
    <w:rsid w:val="0058497F"/>
    <w:rsid w:val="005849A1"/>
    <w:rsid w:val="00584AB9"/>
    <w:rsid w:val="00584ECE"/>
    <w:rsid w:val="00584F3A"/>
    <w:rsid w:val="00585043"/>
    <w:rsid w:val="00585264"/>
    <w:rsid w:val="00585333"/>
    <w:rsid w:val="00585967"/>
    <w:rsid w:val="00585D49"/>
    <w:rsid w:val="00585D83"/>
    <w:rsid w:val="00585E44"/>
    <w:rsid w:val="00585E46"/>
    <w:rsid w:val="00586608"/>
    <w:rsid w:val="005868B1"/>
    <w:rsid w:val="005874B5"/>
    <w:rsid w:val="00587FF0"/>
    <w:rsid w:val="00587FF5"/>
    <w:rsid w:val="0059001C"/>
    <w:rsid w:val="00590221"/>
    <w:rsid w:val="005902CB"/>
    <w:rsid w:val="005906EB"/>
    <w:rsid w:val="00590DA7"/>
    <w:rsid w:val="00590F06"/>
    <w:rsid w:val="005911A9"/>
    <w:rsid w:val="00591204"/>
    <w:rsid w:val="00591393"/>
    <w:rsid w:val="00591545"/>
    <w:rsid w:val="005922C6"/>
    <w:rsid w:val="00592695"/>
    <w:rsid w:val="005929A4"/>
    <w:rsid w:val="00592A53"/>
    <w:rsid w:val="00592D46"/>
    <w:rsid w:val="00593293"/>
    <w:rsid w:val="00593824"/>
    <w:rsid w:val="00593E3B"/>
    <w:rsid w:val="00594329"/>
    <w:rsid w:val="0059434D"/>
    <w:rsid w:val="005944B4"/>
    <w:rsid w:val="00594A1E"/>
    <w:rsid w:val="00595F66"/>
    <w:rsid w:val="00596587"/>
    <w:rsid w:val="00596C78"/>
    <w:rsid w:val="00596EE7"/>
    <w:rsid w:val="00597CBF"/>
    <w:rsid w:val="00597E81"/>
    <w:rsid w:val="005A0940"/>
    <w:rsid w:val="005A0A22"/>
    <w:rsid w:val="005A127E"/>
    <w:rsid w:val="005A13A1"/>
    <w:rsid w:val="005A2059"/>
    <w:rsid w:val="005A26B6"/>
    <w:rsid w:val="005A2917"/>
    <w:rsid w:val="005A31FB"/>
    <w:rsid w:val="005A359B"/>
    <w:rsid w:val="005A37B2"/>
    <w:rsid w:val="005A3D8F"/>
    <w:rsid w:val="005A47CF"/>
    <w:rsid w:val="005A4C48"/>
    <w:rsid w:val="005A4D06"/>
    <w:rsid w:val="005A4DFA"/>
    <w:rsid w:val="005A50C6"/>
    <w:rsid w:val="005A5230"/>
    <w:rsid w:val="005A5783"/>
    <w:rsid w:val="005A59ED"/>
    <w:rsid w:val="005A5E37"/>
    <w:rsid w:val="005A600C"/>
    <w:rsid w:val="005A6A63"/>
    <w:rsid w:val="005A6ABE"/>
    <w:rsid w:val="005A7147"/>
    <w:rsid w:val="005A738E"/>
    <w:rsid w:val="005A774C"/>
    <w:rsid w:val="005A7B4E"/>
    <w:rsid w:val="005A7C08"/>
    <w:rsid w:val="005B06D8"/>
    <w:rsid w:val="005B085C"/>
    <w:rsid w:val="005B1080"/>
    <w:rsid w:val="005B1178"/>
    <w:rsid w:val="005B12F0"/>
    <w:rsid w:val="005B179B"/>
    <w:rsid w:val="005B1D9F"/>
    <w:rsid w:val="005B241B"/>
    <w:rsid w:val="005B25E8"/>
    <w:rsid w:val="005B3D65"/>
    <w:rsid w:val="005B3DB4"/>
    <w:rsid w:val="005B4094"/>
    <w:rsid w:val="005B4336"/>
    <w:rsid w:val="005B4AC4"/>
    <w:rsid w:val="005B50A9"/>
    <w:rsid w:val="005B553D"/>
    <w:rsid w:val="005B5A57"/>
    <w:rsid w:val="005B5E62"/>
    <w:rsid w:val="005B601B"/>
    <w:rsid w:val="005B64AB"/>
    <w:rsid w:val="005B6A98"/>
    <w:rsid w:val="005B70BF"/>
    <w:rsid w:val="005B7544"/>
    <w:rsid w:val="005B788A"/>
    <w:rsid w:val="005B794B"/>
    <w:rsid w:val="005B7CA5"/>
    <w:rsid w:val="005C01E7"/>
    <w:rsid w:val="005C0F78"/>
    <w:rsid w:val="005C0F7B"/>
    <w:rsid w:val="005C0FEE"/>
    <w:rsid w:val="005C1AFC"/>
    <w:rsid w:val="005C2141"/>
    <w:rsid w:val="005C242F"/>
    <w:rsid w:val="005C2736"/>
    <w:rsid w:val="005C2B1B"/>
    <w:rsid w:val="005C392C"/>
    <w:rsid w:val="005C3C02"/>
    <w:rsid w:val="005C417A"/>
    <w:rsid w:val="005C455A"/>
    <w:rsid w:val="005C46E3"/>
    <w:rsid w:val="005C4855"/>
    <w:rsid w:val="005C57FE"/>
    <w:rsid w:val="005C64CC"/>
    <w:rsid w:val="005C64FE"/>
    <w:rsid w:val="005C693E"/>
    <w:rsid w:val="005C6F9A"/>
    <w:rsid w:val="005C71DA"/>
    <w:rsid w:val="005C7E4D"/>
    <w:rsid w:val="005D01BF"/>
    <w:rsid w:val="005D0691"/>
    <w:rsid w:val="005D18A3"/>
    <w:rsid w:val="005D2B9B"/>
    <w:rsid w:val="005D2FE1"/>
    <w:rsid w:val="005D3747"/>
    <w:rsid w:val="005D3AA4"/>
    <w:rsid w:val="005D429E"/>
    <w:rsid w:val="005D4583"/>
    <w:rsid w:val="005D4932"/>
    <w:rsid w:val="005D53C4"/>
    <w:rsid w:val="005D5776"/>
    <w:rsid w:val="005D5E4B"/>
    <w:rsid w:val="005D6499"/>
    <w:rsid w:val="005D6AB3"/>
    <w:rsid w:val="005D6F69"/>
    <w:rsid w:val="005D72A5"/>
    <w:rsid w:val="005D75B3"/>
    <w:rsid w:val="005D7EE3"/>
    <w:rsid w:val="005E1180"/>
    <w:rsid w:val="005E12C9"/>
    <w:rsid w:val="005E1493"/>
    <w:rsid w:val="005E15F2"/>
    <w:rsid w:val="005E1D58"/>
    <w:rsid w:val="005E3194"/>
    <w:rsid w:val="005E3D36"/>
    <w:rsid w:val="005E447E"/>
    <w:rsid w:val="005E4633"/>
    <w:rsid w:val="005E4F3D"/>
    <w:rsid w:val="005E5E8D"/>
    <w:rsid w:val="005E5F2C"/>
    <w:rsid w:val="005E69C9"/>
    <w:rsid w:val="005E69E5"/>
    <w:rsid w:val="005E7F06"/>
    <w:rsid w:val="005F00CA"/>
    <w:rsid w:val="005F021A"/>
    <w:rsid w:val="005F080D"/>
    <w:rsid w:val="005F0B25"/>
    <w:rsid w:val="005F0BFF"/>
    <w:rsid w:val="005F0F3E"/>
    <w:rsid w:val="005F126B"/>
    <w:rsid w:val="005F143D"/>
    <w:rsid w:val="005F1895"/>
    <w:rsid w:val="005F2A4D"/>
    <w:rsid w:val="005F37AC"/>
    <w:rsid w:val="005F4885"/>
    <w:rsid w:val="005F4C2A"/>
    <w:rsid w:val="005F54C7"/>
    <w:rsid w:val="005F6264"/>
    <w:rsid w:val="005F71A6"/>
    <w:rsid w:val="005F774F"/>
    <w:rsid w:val="005F79AE"/>
    <w:rsid w:val="00600159"/>
    <w:rsid w:val="00600CEB"/>
    <w:rsid w:val="00601490"/>
    <w:rsid w:val="00601BBE"/>
    <w:rsid w:val="006020CB"/>
    <w:rsid w:val="006022EE"/>
    <w:rsid w:val="00602494"/>
    <w:rsid w:val="00602E88"/>
    <w:rsid w:val="00602FCA"/>
    <w:rsid w:val="00603007"/>
    <w:rsid w:val="0060314C"/>
    <w:rsid w:val="00603275"/>
    <w:rsid w:val="00603B3E"/>
    <w:rsid w:val="00603EAC"/>
    <w:rsid w:val="006043B9"/>
    <w:rsid w:val="006043C0"/>
    <w:rsid w:val="006045FC"/>
    <w:rsid w:val="00604A0D"/>
    <w:rsid w:val="00604C77"/>
    <w:rsid w:val="00604EE3"/>
    <w:rsid w:val="00604EF0"/>
    <w:rsid w:val="00604FA2"/>
    <w:rsid w:val="006051D6"/>
    <w:rsid w:val="006057A4"/>
    <w:rsid w:val="00605E26"/>
    <w:rsid w:val="00605FC7"/>
    <w:rsid w:val="006060E5"/>
    <w:rsid w:val="00606590"/>
    <w:rsid w:val="006074F4"/>
    <w:rsid w:val="00607B34"/>
    <w:rsid w:val="00607EB1"/>
    <w:rsid w:val="00610125"/>
    <w:rsid w:val="0061031E"/>
    <w:rsid w:val="006108BC"/>
    <w:rsid w:val="00610F8B"/>
    <w:rsid w:val="0061121A"/>
    <w:rsid w:val="00611916"/>
    <w:rsid w:val="00611B71"/>
    <w:rsid w:val="00612139"/>
    <w:rsid w:val="006127B5"/>
    <w:rsid w:val="00612F96"/>
    <w:rsid w:val="00612FF0"/>
    <w:rsid w:val="006136AF"/>
    <w:rsid w:val="006137D5"/>
    <w:rsid w:val="00613E28"/>
    <w:rsid w:val="00614283"/>
    <w:rsid w:val="00614EA2"/>
    <w:rsid w:val="006150B6"/>
    <w:rsid w:val="00615571"/>
    <w:rsid w:val="006156C2"/>
    <w:rsid w:val="00616526"/>
    <w:rsid w:val="006175DD"/>
    <w:rsid w:val="00617A8F"/>
    <w:rsid w:val="00617EF9"/>
    <w:rsid w:val="00617FDA"/>
    <w:rsid w:val="00620106"/>
    <w:rsid w:val="006213A3"/>
    <w:rsid w:val="00621458"/>
    <w:rsid w:val="00621573"/>
    <w:rsid w:val="00621D17"/>
    <w:rsid w:val="006228BD"/>
    <w:rsid w:val="00622A21"/>
    <w:rsid w:val="0062324F"/>
    <w:rsid w:val="0062392E"/>
    <w:rsid w:val="00623A03"/>
    <w:rsid w:val="00623ABC"/>
    <w:rsid w:val="006240F5"/>
    <w:rsid w:val="006241C8"/>
    <w:rsid w:val="006245A7"/>
    <w:rsid w:val="00624D2D"/>
    <w:rsid w:val="006253F4"/>
    <w:rsid w:val="00625B7D"/>
    <w:rsid w:val="0062641F"/>
    <w:rsid w:val="0062666C"/>
    <w:rsid w:val="00627105"/>
    <w:rsid w:val="0062734C"/>
    <w:rsid w:val="00627841"/>
    <w:rsid w:val="00627D61"/>
    <w:rsid w:val="00627E1E"/>
    <w:rsid w:val="006304F0"/>
    <w:rsid w:val="0063059B"/>
    <w:rsid w:val="00630777"/>
    <w:rsid w:val="006307E4"/>
    <w:rsid w:val="00630AF0"/>
    <w:rsid w:val="00631433"/>
    <w:rsid w:val="0063176D"/>
    <w:rsid w:val="00631803"/>
    <w:rsid w:val="00631808"/>
    <w:rsid w:val="00633067"/>
    <w:rsid w:val="006337CD"/>
    <w:rsid w:val="00633973"/>
    <w:rsid w:val="00633C23"/>
    <w:rsid w:val="00633EF2"/>
    <w:rsid w:val="006349B7"/>
    <w:rsid w:val="00634A2B"/>
    <w:rsid w:val="00634CED"/>
    <w:rsid w:val="00635C7D"/>
    <w:rsid w:val="00636495"/>
    <w:rsid w:val="00636968"/>
    <w:rsid w:val="00637011"/>
    <w:rsid w:val="0063714F"/>
    <w:rsid w:val="00637588"/>
    <w:rsid w:val="006376A3"/>
    <w:rsid w:val="00637B43"/>
    <w:rsid w:val="00637F00"/>
    <w:rsid w:val="0064105E"/>
    <w:rsid w:val="006410E7"/>
    <w:rsid w:val="006411D4"/>
    <w:rsid w:val="0064165F"/>
    <w:rsid w:val="00641DF9"/>
    <w:rsid w:val="0064219A"/>
    <w:rsid w:val="0064274D"/>
    <w:rsid w:val="0064276F"/>
    <w:rsid w:val="00642AB4"/>
    <w:rsid w:val="00642CA5"/>
    <w:rsid w:val="006432FD"/>
    <w:rsid w:val="006433AC"/>
    <w:rsid w:val="00643594"/>
    <w:rsid w:val="006439F5"/>
    <w:rsid w:val="006441FB"/>
    <w:rsid w:val="00644244"/>
    <w:rsid w:val="00644A6C"/>
    <w:rsid w:val="00644ADD"/>
    <w:rsid w:val="00645483"/>
    <w:rsid w:val="00645600"/>
    <w:rsid w:val="0064571D"/>
    <w:rsid w:val="00645855"/>
    <w:rsid w:val="00645A07"/>
    <w:rsid w:val="00645DF5"/>
    <w:rsid w:val="00646729"/>
    <w:rsid w:val="006467F6"/>
    <w:rsid w:val="00646879"/>
    <w:rsid w:val="00646DAB"/>
    <w:rsid w:val="006473D8"/>
    <w:rsid w:val="006502B4"/>
    <w:rsid w:val="006502F3"/>
    <w:rsid w:val="00650723"/>
    <w:rsid w:val="00650983"/>
    <w:rsid w:val="00650A5C"/>
    <w:rsid w:val="00651147"/>
    <w:rsid w:val="0065128F"/>
    <w:rsid w:val="00651425"/>
    <w:rsid w:val="006517B2"/>
    <w:rsid w:val="00651978"/>
    <w:rsid w:val="00651A97"/>
    <w:rsid w:val="006530EA"/>
    <w:rsid w:val="00653387"/>
    <w:rsid w:val="00653E77"/>
    <w:rsid w:val="00654142"/>
    <w:rsid w:val="00654848"/>
    <w:rsid w:val="00654996"/>
    <w:rsid w:val="00654EF2"/>
    <w:rsid w:val="00654F07"/>
    <w:rsid w:val="00655159"/>
    <w:rsid w:val="006551B5"/>
    <w:rsid w:val="006551CD"/>
    <w:rsid w:val="00655233"/>
    <w:rsid w:val="006558EE"/>
    <w:rsid w:val="006561B0"/>
    <w:rsid w:val="006565E2"/>
    <w:rsid w:val="0065698F"/>
    <w:rsid w:val="00656B8D"/>
    <w:rsid w:val="00656FD1"/>
    <w:rsid w:val="006574DC"/>
    <w:rsid w:val="00657C80"/>
    <w:rsid w:val="00657CD7"/>
    <w:rsid w:val="006600E4"/>
    <w:rsid w:val="006600E8"/>
    <w:rsid w:val="00660471"/>
    <w:rsid w:val="00660878"/>
    <w:rsid w:val="00660B39"/>
    <w:rsid w:val="00660B9D"/>
    <w:rsid w:val="006616AB"/>
    <w:rsid w:val="00661C39"/>
    <w:rsid w:val="00662443"/>
    <w:rsid w:val="0066286F"/>
    <w:rsid w:val="006635D2"/>
    <w:rsid w:val="006637CC"/>
    <w:rsid w:val="00663A9A"/>
    <w:rsid w:val="006643CB"/>
    <w:rsid w:val="00664934"/>
    <w:rsid w:val="00664DEF"/>
    <w:rsid w:val="00665A8F"/>
    <w:rsid w:val="00666CD2"/>
    <w:rsid w:val="00666E2A"/>
    <w:rsid w:val="00666E4C"/>
    <w:rsid w:val="00667010"/>
    <w:rsid w:val="0066712E"/>
    <w:rsid w:val="0066740F"/>
    <w:rsid w:val="00667833"/>
    <w:rsid w:val="00667B38"/>
    <w:rsid w:val="006702B4"/>
    <w:rsid w:val="006703F6"/>
    <w:rsid w:val="006709E6"/>
    <w:rsid w:val="00670E00"/>
    <w:rsid w:val="00670FD4"/>
    <w:rsid w:val="00671CFE"/>
    <w:rsid w:val="00672133"/>
    <w:rsid w:val="0067222E"/>
    <w:rsid w:val="006729BA"/>
    <w:rsid w:val="00673DA7"/>
    <w:rsid w:val="00674ED1"/>
    <w:rsid w:val="006755B5"/>
    <w:rsid w:val="006760B8"/>
    <w:rsid w:val="006764F5"/>
    <w:rsid w:val="00676507"/>
    <w:rsid w:val="00676AC1"/>
    <w:rsid w:val="00677126"/>
    <w:rsid w:val="0067799B"/>
    <w:rsid w:val="00677BCB"/>
    <w:rsid w:val="00680443"/>
    <w:rsid w:val="00680C1C"/>
    <w:rsid w:val="006816A8"/>
    <w:rsid w:val="00681E1C"/>
    <w:rsid w:val="00681FDA"/>
    <w:rsid w:val="006825D3"/>
    <w:rsid w:val="006827DA"/>
    <w:rsid w:val="0068332D"/>
    <w:rsid w:val="006833FD"/>
    <w:rsid w:val="00683A6C"/>
    <w:rsid w:val="006847AE"/>
    <w:rsid w:val="00685179"/>
    <w:rsid w:val="00685F66"/>
    <w:rsid w:val="00686284"/>
    <w:rsid w:val="0068722E"/>
    <w:rsid w:val="00690566"/>
    <w:rsid w:val="00690571"/>
    <w:rsid w:val="006907E7"/>
    <w:rsid w:val="00690D21"/>
    <w:rsid w:val="00691CC9"/>
    <w:rsid w:val="00692208"/>
    <w:rsid w:val="00692257"/>
    <w:rsid w:val="006922C7"/>
    <w:rsid w:val="00692705"/>
    <w:rsid w:val="00692DBD"/>
    <w:rsid w:val="00692F43"/>
    <w:rsid w:val="006938B8"/>
    <w:rsid w:val="00693D10"/>
    <w:rsid w:val="00694B6F"/>
    <w:rsid w:val="00694E43"/>
    <w:rsid w:val="0069589E"/>
    <w:rsid w:val="0069616B"/>
    <w:rsid w:val="00696217"/>
    <w:rsid w:val="00696435"/>
    <w:rsid w:val="00696491"/>
    <w:rsid w:val="00696AA7"/>
    <w:rsid w:val="006A0BCE"/>
    <w:rsid w:val="006A11BD"/>
    <w:rsid w:val="006A13DC"/>
    <w:rsid w:val="006A1A27"/>
    <w:rsid w:val="006A1BAA"/>
    <w:rsid w:val="006A1E6E"/>
    <w:rsid w:val="006A1E77"/>
    <w:rsid w:val="006A220A"/>
    <w:rsid w:val="006A25F2"/>
    <w:rsid w:val="006A2614"/>
    <w:rsid w:val="006A319B"/>
    <w:rsid w:val="006A3A8F"/>
    <w:rsid w:val="006A4829"/>
    <w:rsid w:val="006A6A5A"/>
    <w:rsid w:val="006A6B2F"/>
    <w:rsid w:val="006A7003"/>
    <w:rsid w:val="006A7CDC"/>
    <w:rsid w:val="006A7CE8"/>
    <w:rsid w:val="006B010D"/>
    <w:rsid w:val="006B018C"/>
    <w:rsid w:val="006B0328"/>
    <w:rsid w:val="006B0439"/>
    <w:rsid w:val="006B1302"/>
    <w:rsid w:val="006B1A8E"/>
    <w:rsid w:val="006B288A"/>
    <w:rsid w:val="006B3AA7"/>
    <w:rsid w:val="006B3B8A"/>
    <w:rsid w:val="006B4494"/>
    <w:rsid w:val="006B48E4"/>
    <w:rsid w:val="006B4B0B"/>
    <w:rsid w:val="006B5DE1"/>
    <w:rsid w:val="006B674A"/>
    <w:rsid w:val="006B6863"/>
    <w:rsid w:val="006B7398"/>
    <w:rsid w:val="006C01B2"/>
    <w:rsid w:val="006C046E"/>
    <w:rsid w:val="006C093B"/>
    <w:rsid w:val="006C0B2F"/>
    <w:rsid w:val="006C0FF7"/>
    <w:rsid w:val="006C11A0"/>
    <w:rsid w:val="006C1ACC"/>
    <w:rsid w:val="006C1E25"/>
    <w:rsid w:val="006C2319"/>
    <w:rsid w:val="006C25C6"/>
    <w:rsid w:val="006C2601"/>
    <w:rsid w:val="006C2D77"/>
    <w:rsid w:val="006C33EF"/>
    <w:rsid w:val="006C39C0"/>
    <w:rsid w:val="006C47FA"/>
    <w:rsid w:val="006C48B2"/>
    <w:rsid w:val="006C4956"/>
    <w:rsid w:val="006C4EE7"/>
    <w:rsid w:val="006C514D"/>
    <w:rsid w:val="006C57BE"/>
    <w:rsid w:val="006C593A"/>
    <w:rsid w:val="006C59C2"/>
    <w:rsid w:val="006C5AF0"/>
    <w:rsid w:val="006C5CF4"/>
    <w:rsid w:val="006C6687"/>
    <w:rsid w:val="006C696D"/>
    <w:rsid w:val="006C69A9"/>
    <w:rsid w:val="006C6EB9"/>
    <w:rsid w:val="006C70DC"/>
    <w:rsid w:val="006C7463"/>
    <w:rsid w:val="006C7B42"/>
    <w:rsid w:val="006C7EC0"/>
    <w:rsid w:val="006C7FB2"/>
    <w:rsid w:val="006D060A"/>
    <w:rsid w:val="006D118E"/>
    <w:rsid w:val="006D158B"/>
    <w:rsid w:val="006D1936"/>
    <w:rsid w:val="006D237A"/>
    <w:rsid w:val="006D3C16"/>
    <w:rsid w:val="006D3E93"/>
    <w:rsid w:val="006D43A3"/>
    <w:rsid w:val="006D443C"/>
    <w:rsid w:val="006D4CB7"/>
    <w:rsid w:val="006D5208"/>
    <w:rsid w:val="006D5CC9"/>
    <w:rsid w:val="006D5DD5"/>
    <w:rsid w:val="006D5E16"/>
    <w:rsid w:val="006D5E8B"/>
    <w:rsid w:val="006D5EA6"/>
    <w:rsid w:val="006D6266"/>
    <w:rsid w:val="006D64CB"/>
    <w:rsid w:val="006D6F5F"/>
    <w:rsid w:val="006E06B6"/>
    <w:rsid w:val="006E06E1"/>
    <w:rsid w:val="006E0867"/>
    <w:rsid w:val="006E09C2"/>
    <w:rsid w:val="006E1459"/>
    <w:rsid w:val="006E149D"/>
    <w:rsid w:val="006E15DF"/>
    <w:rsid w:val="006E18E1"/>
    <w:rsid w:val="006E2010"/>
    <w:rsid w:val="006E3261"/>
    <w:rsid w:val="006E380C"/>
    <w:rsid w:val="006E381D"/>
    <w:rsid w:val="006E3B8B"/>
    <w:rsid w:val="006E4117"/>
    <w:rsid w:val="006E41A7"/>
    <w:rsid w:val="006E5128"/>
    <w:rsid w:val="006E5C98"/>
    <w:rsid w:val="006E6071"/>
    <w:rsid w:val="006E639B"/>
    <w:rsid w:val="006E687B"/>
    <w:rsid w:val="006E7812"/>
    <w:rsid w:val="006E79F3"/>
    <w:rsid w:val="006E7F8F"/>
    <w:rsid w:val="006F084D"/>
    <w:rsid w:val="006F0A20"/>
    <w:rsid w:val="006F0CC0"/>
    <w:rsid w:val="006F11DC"/>
    <w:rsid w:val="006F1538"/>
    <w:rsid w:val="006F15C4"/>
    <w:rsid w:val="006F1823"/>
    <w:rsid w:val="006F1847"/>
    <w:rsid w:val="006F2C47"/>
    <w:rsid w:val="006F36AB"/>
    <w:rsid w:val="006F41A6"/>
    <w:rsid w:val="006F422D"/>
    <w:rsid w:val="006F44AF"/>
    <w:rsid w:val="006F4D38"/>
    <w:rsid w:val="006F4D54"/>
    <w:rsid w:val="006F51BF"/>
    <w:rsid w:val="006F59F3"/>
    <w:rsid w:val="006F640B"/>
    <w:rsid w:val="006F6503"/>
    <w:rsid w:val="006F65CB"/>
    <w:rsid w:val="006F6A3D"/>
    <w:rsid w:val="006F78AB"/>
    <w:rsid w:val="007009D6"/>
    <w:rsid w:val="00700D7C"/>
    <w:rsid w:val="00700E88"/>
    <w:rsid w:val="0070100A"/>
    <w:rsid w:val="007010A8"/>
    <w:rsid w:val="00701D07"/>
    <w:rsid w:val="0070354E"/>
    <w:rsid w:val="00703657"/>
    <w:rsid w:val="00703CDD"/>
    <w:rsid w:val="00704731"/>
    <w:rsid w:val="00704CCA"/>
    <w:rsid w:val="007053E1"/>
    <w:rsid w:val="0070562D"/>
    <w:rsid w:val="00705B55"/>
    <w:rsid w:val="00706796"/>
    <w:rsid w:val="00706BCA"/>
    <w:rsid w:val="00706BF0"/>
    <w:rsid w:val="00706C6B"/>
    <w:rsid w:val="00706D0D"/>
    <w:rsid w:val="0070726C"/>
    <w:rsid w:val="007077F2"/>
    <w:rsid w:val="00707BDF"/>
    <w:rsid w:val="00707EB5"/>
    <w:rsid w:val="00710BF3"/>
    <w:rsid w:val="00710ED5"/>
    <w:rsid w:val="007112CC"/>
    <w:rsid w:val="007119B5"/>
    <w:rsid w:val="00711BDF"/>
    <w:rsid w:val="0071282C"/>
    <w:rsid w:val="0071307A"/>
    <w:rsid w:val="00713135"/>
    <w:rsid w:val="0071324E"/>
    <w:rsid w:val="007138DF"/>
    <w:rsid w:val="0071390C"/>
    <w:rsid w:val="00713BD8"/>
    <w:rsid w:val="00714492"/>
    <w:rsid w:val="007149C3"/>
    <w:rsid w:val="00714C31"/>
    <w:rsid w:val="00714D69"/>
    <w:rsid w:val="00715302"/>
    <w:rsid w:val="007155F6"/>
    <w:rsid w:val="00715ED4"/>
    <w:rsid w:val="00715F32"/>
    <w:rsid w:val="00716020"/>
    <w:rsid w:val="00716991"/>
    <w:rsid w:val="00716F04"/>
    <w:rsid w:val="0071733E"/>
    <w:rsid w:val="007210BA"/>
    <w:rsid w:val="00721321"/>
    <w:rsid w:val="0072217D"/>
    <w:rsid w:val="007236A3"/>
    <w:rsid w:val="00723ABD"/>
    <w:rsid w:val="00723C33"/>
    <w:rsid w:val="00723CC6"/>
    <w:rsid w:val="007252FF"/>
    <w:rsid w:val="00726327"/>
    <w:rsid w:val="007266CA"/>
    <w:rsid w:val="0072672B"/>
    <w:rsid w:val="007268F2"/>
    <w:rsid w:val="0072731E"/>
    <w:rsid w:val="00727E12"/>
    <w:rsid w:val="00730790"/>
    <w:rsid w:val="00730DE8"/>
    <w:rsid w:val="00730F16"/>
    <w:rsid w:val="007313D5"/>
    <w:rsid w:val="00732057"/>
    <w:rsid w:val="00732593"/>
    <w:rsid w:val="0073342B"/>
    <w:rsid w:val="007340A1"/>
    <w:rsid w:val="00734DB8"/>
    <w:rsid w:val="00736279"/>
    <w:rsid w:val="0073654B"/>
    <w:rsid w:val="00736AC3"/>
    <w:rsid w:val="00736B6F"/>
    <w:rsid w:val="0073731A"/>
    <w:rsid w:val="007376DF"/>
    <w:rsid w:val="0073795F"/>
    <w:rsid w:val="00737A3D"/>
    <w:rsid w:val="00737E1F"/>
    <w:rsid w:val="0074010E"/>
    <w:rsid w:val="00740889"/>
    <w:rsid w:val="00740A83"/>
    <w:rsid w:val="00741830"/>
    <w:rsid w:val="00742E22"/>
    <w:rsid w:val="00743040"/>
    <w:rsid w:val="007432C3"/>
    <w:rsid w:val="007433ED"/>
    <w:rsid w:val="007451FA"/>
    <w:rsid w:val="007458BA"/>
    <w:rsid w:val="00745A75"/>
    <w:rsid w:val="00745C34"/>
    <w:rsid w:val="00746272"/>
    <w:rsid w:val="0074711F"/>
    <w:rsid w:val="0074720A"/>
    <w:rsid w:val="00747E79"/>
    <w:rsid w:val="00750FA8"/>
    <w:rsid w:val="00751206"/>
    <w:rsid w:val="00751277"/>
    <w:rsid w:val="007514D0"/>
    <w:rsid w:val="00751C44"/>
    <w:rsid w:val="00751CD8"/>
    <w:rsid w:val="00751DD9"/>
    <w:rsid w:val="00751FBD"/>
    <w:rsid w:val="00752589"/>
    <w:rsid w:val="0075290B"/>
    <w:rsid w:val="00752F8A"/>
    <w:rsid w:val="00753078"/>
    <w:rsid w:val="007536B4"/>
    <w:rsid w:val="00753845"/>
    <w:rsid w:val="007539C8"/>
    <w:rsid w:val="00753B8E"/>
    <w:rsid w:val="00753C26"/>
    <w:rsid w:val="00754752"/>
    <w:rsid w:val="007548D0"/>
    <w:rsid w:val="00754F19"/>
    <w:rsid w:val="00756316"/>
    <w:rsid w:val="0075640D"/>
    <w:rsid w:val="00756B55"/>
    <w:rsid w:val="00756B65"/>
    <w:rsid w:val="00757216"/>
    <w:rsid w:val="00757B87"/>
    <w:rsid w:val="00757D4E"/>
    <w:rsid w:val="00760816"/>
    <w:rsid w:val="00760978"/>
    <w:rsid w:val="00760B50"/>
    <w:rsid w:val="00760F6B"/>
    <w:rsid w:val="00761659"/>
    <w:rsid w:val="00761B91"/>
    <w:rsid w:val="00761D43"/>
    <w:rsid w:val="007624D3"/>
    <w:rsid w:val="00762813"/>
    <w:rsid w:val="00762DF6"/>
    <w:rsid w:val="0076349A"/>
    <w:rsid w:val="00764C10"/>
    <w:rsid w:val="00765225"/>
    <w:rsid w:val="00765F38"/>
    <w:rsid w:val="0076639D"/>
    <w:rsid w:val="00766A2D"/>
    <w:rsid w:val="007670B8"/>
    <w:rsid w:val="00767C88"/>
    <w:rsid w:val="00770147"/>
    <w:rsid w:val="007705A6"/>
    <w:rsid w:val="0077089C"/>
    <w:rsid w:val="00770D4C"/>
    <w:rsid w:val="007711FF"/>
    <w:rsid w:val="00772B64"/>
    <w:rsid w:val="00773076"/>
    <w:rsid w:val="0077329C"/>
    <w:rsid w:val="00773866"/>
    <w:rsid w:val="0077505D"/>
    <w:rsid w:val="00776779"/>
    <w:rsid w:val="007768C0"/>
    <w:rsid w:val="00777C8D"/>
    <w:rsid w:val="00777F9D"/>
    <w:rsid w:val="00777FA5"/>
    <w:rsid w:val="007806C0"/>
    <w:rsid w:val="00780BCD"/>
    <w:rsid w:val="007811B0"/>
    <w:rsid w:val="007812ED"/>
    <w:rsid w:val="00781352"/>
    <w:rsid w:val="00781C79"/>
    <w:rsid w:val="00782215"/>
    <w:rsid w:val="00782407"/>
    <w:rsid w:val="0078254C"/>
    <w:rsid w:val="00783BDF"/>
    <w:rsid w:val="00783E01"/>
    <w:rsid w:val="00784008"/>
    <w:rsid w:val="00784BA8"/>
    <w:rsid w:val="007852DF"/>
    <w:rsid w:val="00786903"/>
    <w:rsid w:val="00786A63"/>
    <w:rsid w:val="00787207"/>
    <w:rsid w:val="007873A0"/>
    <w:rsid w:val="00787E19"/>
    <w:rsid w:val="007906AC"/>
    <w:rsid w:val="00790B64"/>
    <w:rsid w:val="0079132E"/>
    <w:rsid w:val="00791AE3"/>
    <w:rsid w:val="00791D1B"/>
    <w:rsid w:val="00791DF9"/>
    <w:rsid w:val="00791F03"/>
    <w:rsid w:val="0079217C"/>
    <w:rsid w:val="00794079"/>
    <w:rsid w:val="0079439F"/>
    <w:rsid w:val="007957C2"/>
    <w:rsid w:val="0079650E"/>
    <w:rsid w:val="007967EE"/>
    <w:rsid w:val="00796D36"/>
    <w:rsid w:val="0079799E"/>
    <w:rsid w:val="00797EDC"/>
    <w:rsid w:val="00797F49"/>
    <w:rsid w:val="00797FFD"/>
    <w:rsid w:val="007A0A37"/>
    <w:rsid w:val="007A0E22"/>
    <w:rsid w:val="007A19A4"/>
    <w:rsid w:val="007A2468"/>
    <w:rsid w:val="007A27EE"/>
    <w:rsid w:val="007A2D80"/>
    <w:rsid w:val="007A2F81"/>
    <w:rsid w:val="007A3089"/>
    <w:rsid w:val="007A3384"/>
    <w:rsid w:val="007A398E"/>
    <w:rsid w:val="007A3BFC"/>
    <w:rsid w:val="007A4327"/>
    <w:rsid w:val="007A4AB7"/>
    <w:rsid w:val="007A4BBB"/>
    <w:rsid w:val="007A541B"/>
    <w:rsid w:val="007A62B7"/>
    <w:rsid w:val="007A6DC0"/>
    <w:rsid w:val="007A7F19"/>
    <w:rsid w:val="007A7F54"/>
    <w:rsid w:val="007B00FA"/>
    <w:rsid w:val="007B0211"/>
    <w:rsid w:val="007B184D"/>
    <w:rsid w:val="007B1DCD"/>
    <w:rsid w:val="007B2801"/>
    <w:rsid w:val="007B2F07"/>
    <w:rsid w:val="007B3584"/>
    <w:rsid w:val="007B35A9"/>
    <w:rsid w:val="007B38A1"/>
    <w:rsid w:val="007B3AFF"/>
    <w:rsid w:val="007B3DDB"/>
    <w:rsid w:val="007B4F3B"/>
    <w:rsid w:val="007B524C"/>
    <w:rsid w:val="007B543D"/>
    <w:rsid w:val="007B5E7D"/>
    <w:rsid w:val="007B6341"/>
    <w:rsid w:val="007B6430"/>
    <w:rsid w:val="007B64E6"/>
    <w:rsid w:val="007B67BE"/>
    <w:rsid w:val="007B6826"/>
    <w:rsid w:val="007B6828"/>
    <w:rsid w:val="007B76AB"/>
    <w:rsid w:val="007B7A62"/>
    <w:rsid w:val="007C00EA"/>
    <w:rsid w:val="007C02AE"/>
    <w:rsid w:val="007C0CBC"/>
    <w:rsid w:val="007C0DFD"/>
    <w:rsid w:val="007C0FEF"/>
    <w:rsid w:val="007C1C8C"/>
    <w:rsid w:val="007C1CFA"/>
    <w:rsid w:val="007C1EC4"/>
    <w:rsid w:val="007C25EF"/>
    <w:rsid w:val="007C2E94"/>
    <w:rsid w:val="007C3A91"/>
    <w:rsid w:val="007C3CC1"/>
    <w:rsid w:val="007C428B"/>
    <w:rsid w:val="007C42D8"/>
    <w:rsid w:val="007C536A"/>
    <w:rsid w:val="007C5383"/>
    <w:rsid w:val="007C5517"/>
    <w:rsid w:val="007C553D"/>
    <w:rsid w:val="007C684A"/>
    <w:rsid w:val="007D0392"/>
    <w:rsid w:val="007D0571"/>
    <w:rsid w:val="007D0748"/>
    <w:rsid w:val="007D0781"/>
    <w:rsid w:val="007D07EF"/>
    <w:rsid w:val="007D1131"/>
    <w:rsid w:val="007D1226"/>
    <w:rsid w:val="007D208D"/>
    <w:rsid w:val="007D27E8"/>
    <w:rsid w:val="007D2B65"/>
    <w:rsid w:val="007D32D0"/>
    <w:rsid w:val="007D3BA9"/>
    <w:rsid w:val="007D3BD5"/>
    <w:rsid w:val="007D453E"/>
    <w:rsid w:val="007D507C"/>
    <w:rsid w:val="007D5304"/>
    <w:rsid w:val="007D5654"/>
    <w:rsid w:val="007D566E"/>
    <w:rsid w:val="007D56A8"/>
    <w:rsid w:val="007D57E2"/>
    <w:rsid w:val="007D5BCE"/>
    <w:rsid w:val="007D5D2E"/>
    <w:rsid w:val="007D65A9"/>
    <w:rsid w:val="007D65EA"/>
    <w:rsid w:val="007D6D3E"/>
    <w:rsid w:val="007D6E29"/>
    <w:rsid w:val="007D7906"/>
    <w:rsid w:val="007D7C03"/>
    <w:rsid w:val="007D7C85"/>
    <w:rsid w:val="007D7D5E"/>
    <w:rsid w:val="007E02E0"/>
    <w:rsid w:val="007E03FC"/>
    <w:rsid w:val="007E0C6C"/>
    <w:rsid w:val="007E180B"/>
    <w:rsid w:val="007E1B68"/>
    <w:rsid w:val="007E1FB8"/>
    <w:rsid w:val="007E20D0"/>
    <w:rsid w:val="007E2378"/>
    <w:rsid w:val="007E3114"/>
    <w:rsid w:val="007E3A98"/>
    <w:rsid w:val="007E40F2"/>
    <w:rsid w:val="007E4311"/>
    <w:rsid w:val="007E4316"/>
    <w:rsid w:val="007E47C1"/>
    <w:rsid w:val="007E4B7E"/>
    <w:rsid w:val="007E4EE8"/>
    <w:rsid w:val="007E50F2"/>
    <w:rsid w:val="007E5143"/>
    <w:rsid w:val="007E5544"/>
    <w:rsid w:val="007E6D10"/>
    <w:rsid w:val="007E715E"/>
    <w:rsid w:val="007E7396"/>
    <w:rsid w:val="007E7541"/>
    <w:rsid w:val="007E7891"/>
    <w:rsid w:val="007E7E5D"/>
    <w:rsid w:val="007F0562"/>
    <w:rsid w:val="007F15B7"/>
    <w:rsid w:val="007F1CAE"/>
    <w:rsid w:val="007F2359"/>
    <w:rsid w:val="007F2491"/>
    <w:rsid w:val="007F319E"/>
    <w:rsid w:val="007F33DF"/>
    <w:rsid w:val="007F3458"/>
    <w:rsid w:val="007F3879"/>
    <w:rsid w:val="007F42FA"/>
    <w:rsid w:val="007F45C7"/>
    <w:rsid w:val="007F4BBB"/>
    <w:rsid w:val="007F548A"/>
    <w:rsid w:val="007F60AC"/>
    <w:rsid w:val="007F64B9"/>
    <w:rsid w:val="007F7108"/>
    <w:rsid w:val="007F7B80"/>
    <w:rsid w:val="007F7DD4"/>
    <w:rsid w:val="007F7E58"/>
    <w:rsid w:val="008006A1"/>
    <w:rsid w:val="008007B7"/>
    <w:rsid w:val="00801AC5"/>
    <w:rsid w:val="00801FFC"/>
    <w:rsid w:val="008021E3"/>
    <w:rsid w:val="00802AA1"/>
    <w:rsid w:val="00802B10"/>
    <w:rsid w:val="008035CE"/>
    <w:rsid w:val="0080368D"/>
    <w:rsid w:val="0080386B"/>
    <w:rsid w:val="00803AAF"/>
    <w:rsid w:val="008043CB"/>
    <w:rsid w:val="00804739"/>
    <w:rsid w:val="00804BB6"/>
    <w:rsid w:val="00804CB6"/>
    <w:rsid w:val="008060FA"/>
    <w:rsid w:val="00806769"/>
    <w:rsid w:val="0081021E"/>
    <w:rsid w:val="008113EB"/>
    <w:rsid w:val="00811745"/>
    <w:rsid w:val="008118A2"/>
    <w:rsid w:val="00812816"/>
    <w:rsid w:val="008128AC"/>
    <w:rsid w:val="00812905"/>
    <w:rsid w:val="00812EA8"/>
    <w:rsid w:val="008137D2"/>
    <w:rsid w:val="0081464E"/>
    <w:rsid w:val="00814D01"/>
    <w:rsid w:val="00814E2E"/>
    <w:rsid w:val="00814F1A"/>
    <w:rsid w:val="008157CE"/>
    <w:rsid w:val="00815FFC"/>
    <w:rsid w:val="00816D7D"/>
    <w:rsid w:val="00817376"/>
    <w:rsid w:val="00820145"/>
    <w:rsid w:val="0082035C"/>
    <w:rsid w:val="00820415"/>
    <w:rsid w:val="00820485"/>
    <w:rsid w:val="008206D3"/>
    <w:rsid w:val="00820DE7"/>
    <w:rsid w:val="0082152A"/>
    <w:rsid w:val="008218E3"/>
    <w:rsid w:val="00821A81"/>
    <w:rsid w:val="008236CF"/>
    <w:rsid w:val="00824076"/>
    <w:rsid w:val="00824313"/>
    <w:rsid w:val="00824834"/>
    <w:rsid w:val="00824905"/>
    <w:rsid w:val="00824CA5"/>
    <w:rsid w:val="00824E93"/>
    <w:rsid w:val="008250BE"/>
    <w:rsid w:val="0082540B"/>
    <w:rsid w:val="008260F1"/>
    <w:rsid w:val="00826608"/>
    <w:rsid w:val="00827110"/>
    <w:rsid w:val="00827DB0"/>
    <w:rsid w:val="00830117"/>
    <w:rsid w:val="00830453"/>
    <w:rsid w:val="00830667"/>
    <w:rsid w:val="008306D2"/>
    <w:rsid w:val="00831E9E"/>
    <w:rsid w:val="00832AFD"/>
    <w:rsid w:val="008334B2"/>
    <w:rsid w:val="00833ACB"/>
    <w:rsid w:val="00833B71"/>
    <w:rsid w:val="00833D21"/>
    <w:rsid w:val="00833E50"/>
    <w:rsid w:val="0083434A"/>
    <w:rsid w:val="0083442E"/>
    <w:rsid w:val="00834B09"/>
    <w:rsid w:val="00834E92"/>
    <w:rsid w:val="00835043"/>
    <w:rsid w:val="00835E55"/>
    <w:rsid w:val="0083639E"/>
    <w:rsid w:val="00836605"/>
    <w:rsid w:val="0083683D"/>
    <w:rsid w:val="00836CDC"/>
    <w:rsid w:val="008370EF"/>
    <w:rsid w:val="00840C39"/>
    <w:rsid w:val="00841A0C"/>
    <w:rsid w:val="00841F2F"/>
    <w:rsid w:val="00842333"/>
    <w:rsid w:val="00842AFA"/>
    <w:rsid w:val="00842C95"/>
    <w:rsid w:val="00842D2D"/>
    <w:rsid w:val="00843447"/>
    <w:rsid w:val="008434E3"/>
    <w:rsid w:val="00843857"/>
    <w:rsid w:val="00843A8C"/>
    <w:rsid w:val="00843E53"/>
    <w:rsid w:val="00843F09"/>
    <w:rsid w:val="008442C4"/>
    <w:rsid w:val="008444B6"/>
    <w:rsid w:val="008449F0"/>
    <w:rsid w:val="00844B3A"/>
    <w:rsid w:val="00844D63"/>
    <w:rsid w:val="008464AC"/>
    <w:rsid w:val="00846BDC"/>
    <w:rsid w:val="00846CAE"/>
    <w:rsid w:val="00847403"/>
    <w:rsid w:val="00847723"/>
    <w:rsid w:val="008477D0"/>
    <w:rsid w:val="00850D55"/>
    <w:rsid w:val="0085136A"/>
    <w:rsid w:val="00851672"/>
    <w:rsid w:val="0085197A"/>
    <w:rsid w:val="00851FEB"/>
    <w:rsid w:val="008526B7"/>
    <w:rsid w:val="00852EEC"/>
    <w:rsid w:val="00853002"/>
    <w:rsid w:val="008536AD"/>
    <w:rsid w:val="00853D19"/>
    <w:rsid w:val="00853DA9"/>
    <w:rsid w:val="00853EBE"/>
    <w:rsid w:val="00853FDD"/>
    <w:rsid w:val="0085449C"/>
    <w:rsid w:val="00854A4F"/>
    <w:rsid w:val="00854FC5"/>
    <w:rsid w:val="0085538B"/>
    <w:rsid w:val="00855490"/>
    <w:rsid w:val="00855594"/>
    <w:rsid w:val="008555C6"/>
    <w:rsid w:val="0085664D"/>
    <w:rsid w:val="00856D00"/>
    <w:rsid w:val="00856ECF"/>
    <w:rsid w:val="008570CA"/>
    <w:rsid w:val="00857216"/>
    <w:rsid w:val="0085790B"/>
    <w:rsid w:val="00860BFA"/>
    <w:rsid w:val="00860DEF"/>
    <w:rsid w:val="0086175B"/>
    <w:rsid w:val="008624C9"/>
    <w:rsid w:val="008636EC"/>
    <w:rsid w:val="00863F24"/>
    <w:rsid w:val="008640AF"/>
    <w:rsid w:val="0086428F"/>
    <w:rsid w:val="008644ED"/>
    <w:rsid w:val="008653F9"/>
    <w:rsid w:val="0086574C"/>
    <w:rsid w:val="00865A46"/>
    <w:rsid w:val="008661E4"/>
    <w:rsid w:val="00866303"/>
    <w:rsid w:val="008667CD"/>
    <w:rsid w:val="00866BE6"/>
    <w:rsid w:val="00867574"/>
    <w:rsid w:val="008677C9"/>
    <w:rsid w:val="00867D38"/>
    <w:rsid w:val="008709DD"/>
    <w:rsid w:val="0087118B"/>
    <w:rsid w:val="008714B2"/>
    <w:rsid w:val="00871859"/>
    <w:rsid w:val="00873516"/>
    <w:rsid w:val="0087391A"/>
    <w:rsid w:val="00874DD2"/>
    <w:rsid w:val="008756B4"/>
    <w:rsid w:val="008761B4"/>
    <w:rsid w:val="0087642A"/>
    <w:rsid w:val="0087664D"/>
    <w:rsid w:val="0087694F"/>
    <w:rsid w:val="00876A8C"/>
    <w:rsid w:val="00880051"/>
    <w:rsid w:val="008800F0"/>
    <w:rsid w:val="00880F4D"/>
    <w:rsid w:val="0088100C"/>
    <w:rsid w:val="0088102E"/>
    <w:rsid w:val="00881856"/>
    <w:rsid w:val="00881B06"/>
    <w:rsid w:val="0088221A"/>
    <w:rsid w:val="008825B3"/>
    <w:rsid w:val="00882F04"/>
    <w:rsid w:val="008836C5"/>
    <w:rsid w:val="008836FC"/>
    <w:rsid w:val="00883AFD"/>
    <w:rsid w:val="00883CFE"/>
    <w:rsid w:val="00883F75"/>
    <w:rsid w:val="00884618"/>
    <w:rsid w:val="00884810"/>
    <w:rsid w:val="00884A1E"/>
    <w:rsid w:val="00885C26"/>
    <w:rsid w:val="0088612B"/>
    <w:rsid w:val="008861AF"/>
    <w:rsid w:val="008869CA"/>
    <w:rsid w:val="00886ACB"/>
    <w:rsid w:val="00886BCE"/>
    <w:rsid w:val="00886F28"/>
    <w:rsid w:val="00886FCF"/>
    <w:rsid w:val="008874FA"/>
    <w:rsid w:val="00887D19"/>
    <w:rsid w:val="008913BD"/>
    <w:rsid w:val="008917F1"/>
    <w:rsid w:val="00891BD6"/>
    <w:rsid w:val="00891FDC"/>
    <w:rsid w:val="00892696"/>
    <w:rsid w:val="00892D20"/>
    <w:rsid w:val="00893CC6"/>
    <w:rsid w:val="008946D4"/>
    <w:rsid w:val="00895919"/>
    <w:rsid w:val="00895E5C"/>
    <w:rsid w:val="00896395"/>
    <w:rsid w:val="00896539"/>
    <w:rsid w:val="00896589"/>
    <w:rsid w:val="00896885"/>
    <w:rsid w:val="00896E07"/>
    <w:rsid w:val="008972BD"/>
    <w:rsid w:val="0089731D"/>
    <w:rsid w:val="00897D85"/>
    <w:rsid w:val="008A2A9E"/>
    <w:rsid w:val="008A317B"/>
    <w:rsid w:val="008A3F7A"/>
    <w:rsid w:val="008A40E1"/>
    <w:rsid w:val="008A44E7"/>
    <w:rsid w:val="008A4D4F"/>
    <w:rsid w:val="008A534C"/>
    <w:rsid w:val="008A55BD"/>
    <w:rsid w:val="008A6BDC"/>
    <w:rsid w:val="008A7E0D"/>
    <w:rsid w:val="008B07C0"/>
    <w:rsid w:val="008B0F3F"/>
    <w:rsid w:val="008B162A"/>
    <w:rsid w:val="008B1D27"/>
    <w:rsid w:val="008B3622"/>
    <w:rsid w:val="008B3FAD"/>
    <w:rsid w:val="008B41A1"/>
    <w:rsid w:val="008B4342"/>
    <w:rsid w:val="008B4590"/>
    <w:rsid w:val="008B494B"/>
    <w:rsid w:val="008B4B08"/>
    <w:rsid w:val="008B4C65"/>
    <w:rsid w:val="008B6379"/>
    <w:rsid w:val="008B699E"/>
    <w:rsid w:val="008B6A12"/>
    <w:rsid w:val="008B6DE3"/>
    <w:rsid w:val="008B71D3"/>
    <w:rsid w:val="008B7320"/>
    <w:rsid w:val="008B7882"/>
    <w:rsid w:val="008B7B56"/>
    <w:rsid w:val="008B7B59"/>
    <w:rsid w:val="008B7D2C"/>
    <w:rsid w:val="008C1774"/>
    <w:rsid w:val="008C1ADD"/>
    <w:rsid w:val="008C2727"/>
    <w:rsid w:val="008C2B8C"/>
    <w:rsid w:val="008C2DCE"/>
    <w:rsid w:val="008C3262"/>
    <w:rsid w:val="008C459B"/>
    <w:rsid w:val="008C4950"/>
    <w:rsid w:val="008C4EC3"/>
    <w:rsid w:val="008C56A3"/>
    <w:rsid w:val="008C6422"/>
    <w:rsid w:val="008C6711"/>
    <w:rsid w:val="008C70E0"/>
    <w:rsid w:val="008C7811"/>
    <w:rsid w:val="008C7816"/>
    <w:rsid w:val="008D013C"/>
    <w:rsid w:val="008D0866"/>
    <w:rsid w:val="008D1729"/>
    <w:rsid w:val="008D1FAE"/>
    <w:rsid w:val="008D23AE"/>
    <w:rsid w:val="008D2D44"/>
    <w:rsid w:val="008D31D2"/>
    <w:rsid w:val="008D3235"/>
    <w:rsid w:val="008D4042"/>
    <w:rsid w:val="008D4265"/>
    <w:rsid w:val="008D42B5"/>
    <w:rsid w:val="008D43B5"/>
    <w:rsid w:val="008D5050"/>
    <w:rsid w:val="008D5260"/>
    <w:rsid w:val="008D5CC3"/>
    <w:rsid w:val="008D6225"/>
    <w:rsid w:val="008D652A"/>
    <w:rsid w:val="008D6643"/>
    <w:rsid w:val="008D6710"/>
    <w:rsid w:val="008D713A"/>
    <w:rsid w:val="008E0A67"/>
    <w:rsid w:val="008E1660"/>
    <w:rsid w:val="008E17B4"/>
    <w:rsid w:val="008E1ADB"/>
    <w:rsid w:val="008E1E20"/>
    <w:rsid w:val="008E265B"/>
    <w:rsid w:val="008E27EA"/>
    <w:rsid w:val="008E2968"/>
    <w:rsid w:val="008E2E92"/>
    <w:rsid w:val="008E2F8B"/>
    <w:rsid w:val="008E3291"/>
    <w:rsid w:val="008E338A"/>
    <w:rsid w:val="008E3A5C"/>
    <w:rsid w:val="008E3B02"/>
    <w:rsid w:val="008E3B8C"/>
    <w:rsid w:val="008E3EC8"/>
    <w:rsid w:val="008E4D8F"/>
    <w:rsid w:val="008E50C3"/>
    <w:rsid w:val="008E5941"/>
    <w:rsid w:val="008E59C5"/>
    <w:rsid w:val="008E5A1E"/>
    <w:rsid w:val="008E66DB"/>
    <w:rsid w:val="008E69D5"/>
    <w:rsid w:val="008E717F"/>
    <w:rsid w:val="008E7534"/>
    <w:rsid w:val="008E765D"/>
    <w:rsid w:val="008E7807"/>
    <w:rsid w:val="008F0045"/>
    <w:rsid w:val="008F082E"/>
    <w:rsid w:val="008F08A9"/>
    <w:rsid w:val="008F0A85"/>
    <w:rsid w:val="008F0F90"/>
    <w:rsid w:val="008F1D81"/>
    <w:rsid w:val="008F21C1"/>
    <w:rsid w:val="008F2FE4"/>
    <w:rsid w:val="008F3085"/>
    <w:rsid w:val="008F36AE"/>
    <w:rsid w:val="008F3908"/>
    <w:rsid w:val="008F39FE"/>
    <w:rsid w:val="008F3D6B"/>
    <w:rsid w:val="008F403A"/>
    <w:rsid w:val="008F4D84"/>
    <w:rsid w:val="008F5532"/>
    <w:rsid w:val="008F55C3"/>
    <w:rsid w:val="008F59E7"/>
    <w:rsid w:val="008F68F1"/>
    <w:rsid w:val="008F6D1E"/>
    <w:rsid w:val="008F70C1"/>
    <w:rsid w:val="008F72A5"/>
    <w:rsid w:val="008F794A"/>
    <w:rsid w:val="008F7C8E"/>
    <w:rsid w:val="008F7EC5"/>
    <w:rsid w:val="009005C6"/>
    <w:rsid w:val="0090181C"/>
    <w:rsid w:val="009021F1"/>
    <w:rsid w:val="00902624"/>
    <w:rsid w:val="0090284E"/>
    <w:rsid w:val="00903DCA"/>
    <w:rsid w:val="009040FA"/>
    <w:rsid w:val="009044C4"/>
    <w:rsid w:val="00904EDF"/>
    <w:rsid w:val="00904FDA"/>
    <w:rsid w:val="0090509F"/>
    <w:rsid w:val="009056CE"/>
    <w:rsid w:val="00905C58"/>
    <w:rsid w:val="00905E88"/>
    <w:rsid w:val="00906FDA"/>
    <w:rsid w:val="009100B2"/>
    <w:rsid w:val="009103F3"/>
    <w:rsid w:val="0091059A"/>
    <w:rsid w:val="00910C14"/>
    <w:rsid w:val="00911836"/>
    <w:rsid w:val="00911D35"/>
    <w:rsid w:val="00912B9D"/>
    <w:rsid w:val="00913726"/>
    <w:rsid w:val="00913A1C"/>
    <w:rsid w:val="00913BA1"/>
    <w:rsid w:val="00913C84"/>
    <w:rsid w:val="00914102"/>
    <w:rsid w:val="00914194"/>
    <w:rsid w:val="009142D4"/>
    <w:rsid w:val="009143EF"/>
    <w:rsid w:val="00914552"/>
    <w:rsid w:val="0091487F"/>
    <w:rsid w:val="0091560A"/>
    <w:rsid w:val="00915A19"/>
    <w:rsid w:val="00915CC4"/>
    <w:rsid w:val="009164AF"/>
    <w:rsid w:val="00916C79"/>
    <w:rsid w:val="00916E23"/>
    <w:rsid w:val="0091716F"/>
    <w:rsid w:val="0091719C"/>
    <w:rsid w:val="009176E7"/>
    <w:rsid w:val="00917853"/>
    <w:rsid w:val="0092046F"/>
    <w:rsid w:val="00920ACD"/>
    <w:rsid w:val="00920CA7"/>
    <w:rsid w:val="00921C3C"/>
    <w:rsid w:val="00921E37"/>
    <w:rsid w:val="00922113"/>
    <w:rsid w:val="0092235E"/>
    <w:rsid w:val="00922625"/>
    <w:rsid w:val="00922E97"/>
    <w:rsid w:val="00922EF3"/>
    <w:rsid w:val="009239E1"/>
    <w:rsid w:val="00923C94"/>
    <w:rsid w:val="009243E5"/>
    <w:rsid w:val="009245C0"/>
    <w:rsid w:val="0092559E"/>
    <w:rsid w:val="00925A88"/>
    <w:rsid w:val="00925DFA"/>
    <w:rsid w:val="00925FD6"/>
    <w:rsid w:val="00926088"/>
    <w:rsid w:val="009260A0"/>
    <w:rsid w:val="00926435"/>
    <w:rsid w:val="0092644F"/>
    <w:rsid w:val="00926E2D"/>
    <w:rsid w:val="00926F90"/>
    <w:rsid w:val="0092704A"/>
    <w:rsid w:val="00927213"/>
    <w:rsid w:val="009274DE"/>
    <w:rsid w:val="00927933"/>
    <w:rsid w:val="009302A9"/>
    <w:rsid w:val="00930BAD"/>
    <w:rsid w:val="00930D39"/>
    <w:rsid w:val="00930EBE"/>
    <w:rsid w:val="00930F04"/>
    <w:rsid w:val="00931FE8"/>
    <w:rsid w:val="0093258F"/>
    <w:rsid w:val="009327B9"/>
    <w:rsid w:val="00932F91"/>
    <w:rsid w:val="00933623"/>
    <w:rsid w:val="00933B60"/>
    <w:rsid w:val="00934096"/>
    <w:rsid w:val="00934892"/>
    <w:rsid w:val="0093498F"/>
    <w:rsid w:val="00934BA8"/>
    <w:rsid w:val="009351DC"/>
    <w:rsid w:val="00936156"/>
    <w:rsid w:val="00936479"/>
    <w:rsid w:val="0093654B"/>
    <w:rsid w:val="00936B23"/>
    <w:rsid w:val="009371D1"/>
    <w:rsid w:val="0093743C"/>
    <w:rsid w:val="00937B33"/>
    <w:rsid w:val="00937C3D"/>
    <w:rsid w:val="00937D69"/>
    <w:rsid w:val="00940937"/>
    <w:rsid w:val="00940B00"/>
    <w:rsid w:val="00940D18"/>
    <w:rsid w:val="00940E8F"/>
    <w:rsid w:val="00940FA8"/>
    <w:rsid w:val="00941CA6"/>
    <w:rsid w:val="009420E1"/>
    <w:rsid w:val="009424C5"/>
    <w:rsid w:val="00942656"/>
    <w:rsid w:val="00943037"/>
    <w:rsid w:val="00943D09"/>
    <w:rsid w:val="00943EC5"/>
    <w:rsid w:val="009444D4"/>
    <w:rsid w:val="0094451C"/>
    <w:rsid w:val="009449BC"/>
    <w:rsid w:val="009449D9"/>
    <w:rsid w:val="00944A84"/>
    <w:rsid w:val="009450C6"/>
    <w:rsid w:val="00945D03"/>
    <w:rsid w:val="00947D27"/>
    <w:rsid w:val="009505F4"/>
    <w:rsid w:val="00951357"/>
    <w:rsid w:val="009513C3"/>
    <w:rsid w:val="00951EB2"/>
    <w:rsid w:val="0095273B"/>
    <w:rsid w:val="009527CA"/>
    <w:rsid w:val="00952EAD"/>
    <w:rsid w:val="0095399C"/>
    <w:rsid w:val="00953A48"/>
    <w:rsid w:val="00953D02"/>
    <w:rsid w:val="009540DD"/>
    <w:rsid w:val="0095470F"/>
    <w:rsid w:val="00954A75"/>
    <w:rsid w:val="009550FB"/>
    <w:rsid w:val="009555C7"/>
    <w:rsid w:val="0095575E"/>
    <w:rsid w:val="009558F3"/>
    <w:rsid w:val="0095614A"/>
    <w:rsid w:val="00956234"/>
    <w:rsid w:val="00956AC5"/>
    <w:rsid w:val="00957007"/>
    <w:rsid w:val="0095739F"/>
    <w:rsid w:val="00957C3A"/>
    <w:rsid w:val="009606EA"/>
    <w:rsid w:val="009613B7"/>
    <w:rsid w:val="00961D13"/>
    <w:rsid w:val="009629CE"/>
    <w:rsid w:val="0096382F"/>
    <w:rsid w:val="009644FC"/>
    <w:rsid w:val="009653BC"/>
    <w:rsid w:val="00965C98"/>
    <w:rsid w:val="00966237"/>
    <w:rsid w:val="0096624C"/>
    <w:rsid w:val="009662CA"/>
    <w:rsid w:val="00966504"/>
    <w:rsid w:val="00966D43"/>
    <w:rsid w:val="00967B14"/>
    <w:rsid w:val="0097023D"/>
    <w:rsid w:val="00970978"/>
    <w:rsid w:val="009728AB"/>
    <w:rsid w:val="00972B55"/>
    <w:rsid w:val="00972CF2"/>
    <w:rsid w:val="009732C7"/>
    <w:rsid w:val="00973A10"/>
    <w:rsid w:val="00973AE4"/>
    <w:rsid w:val="00974366"/>
    <w:rsid w:val="009744BF"/>
    <w:rsid w:val="009746C3"/>
    <w:rsid w:val="00974E28"/>
    <w:rsid w:val="00975AED"/>
    <w:rsid w:val="00975D26"/>
    <w:rsid w:val="00976361"/>
    <w:rsid w:val="00977401"/>
    <w:rsid w:val="00980376"/>
    <w:rsid w:val="00980796"/>
    <w:rsid w:val="00980913"/>
    <w:rsid w:val="009809EA"/>
    <w:rsid w:val="00981225"/>
    <w:rsid w:val="00981337"/>
    <w:rsid w:val="009818BB"/>
    <w:rsid w:val="009819B4"/>
    <w:rsid w:val="00981E63"/>
    <w:rsid w:val="00983E24"/>
    <w:rsid w:val="00984352"/>
    <w:rsid w:val="00985C15"/>
    <w:rsid w:val="009871FD"/>
    <w:rsid w:val="00987235"/>
    <w:rsid w:val="00987B28"/>
    <w:rsid w:val="00991194"/>
    <w:rsid w:val="00991868"/>
    <w:rsid w:val="0099208C"/>
    <w:rsid w:val="00993014"/>
    <w:rsid w:val="00993714"/>
    <w:rsid w:val="00993ACD"/>
    <w:rsid w:val="00994CEE"/>
    <w:rsid w:val="00995868"/>
    <w:rsid w:val="0099590F"/>
    <w:rsid w:val="009967BC"/>
    <w:rsid w:val="00996A44"/>
    <w:rsid w:val="009972D6"/>
    <w:rsid w:val="00997A44"/>
    <w:rsid w:val="00997EB0"/>
    <w:rsid w:val="009A00AD"/>
    <w:rsid w:val="009A09B3"/>
    <w:rsid w:val="009A0EB7"/>
    <w:rsid w:val="009A1568"/>
    <w:rsid w:val="009A1EE9"/>
    <w:rsid w:val="009A20EE"/>
    <w:rsid w:val="009A2778"/>
    <w:rsid w:val="009A43AC"/>
    <w:rsid w:val="009A5007"/>
    <w:rsid w:val="009A5121"/>
    <w:rsid w:val="009A688F"/>
    <w:rsid w:val="009A7EFC"/>
    <w:rsid w:val="009B03DF"/>
    <w:rsid w:val="009B090F"/>
    <w:rsid w:val="009B09C0"/>
    <w:rsid w:val="009B145D"/>
    <w:rsid w:val="009B2107"/>
    <w:rsid w:val="009B28DA"/>
    <w:rsid w:val="009B36B6"/>
    <w:rsid w:val="009B37BD"/>
    <w:rsid w:val="009B4096"/>
    <w:rsid w:val="009B4205"/>
    <w:rsid w:val="009B48C4"/>
    <w:rsid w:val="009B48F6"/>
    <w:rsid w:val="009B4BA1"/>
    <w:rsid w:val="009B4DA0"/>
    <w:rsid w:val="009B51DB"/>
    <w:rsid w:val="009B54DA"/>
    <w:rsid w:val="009B63AE"/>
    <w:rsid w:val="009B63BC"/>
    <w:rsid w:val="009B6858"/>
    <w:rsid w:val="009B7250"/>
    <w:rsid w:val="009B72EA"/>
    <w:rsid w:val="009B7530"/>
    <w:rsid w:val="009B7802"/>
    <w:rsid w:val="009B7BDA"/>
    <w:rsid w:val="009B7BDC"/>
    <w:rsid w:val="009B7C3E"/>
    <w:rsid w:val="009C0C93"/>
    <w:rsid w:val="009C0DED"/>
    <w:rsid w:val="009C16AD"/>
    <w:rsid w:val="009C1724"/>
    <w:rsid w:val="009C363E"/>
    <w:rsid w:val="009C3707"/>
    <w:rsid w:val="009C3FAC"/>
    <w:rsid w:val="009C5A91"/>
    <w:rsid w:val="009C6453"/>
    <w:rsid w:val="009C673E"/>
    <w:rsid w:val="009C747B"/>
    <w:rsid w:val="009D0519"/>
    <w:rsid w:val="009D09D2"/>
    <w:rsid w:val="009D0A80"/>
    <w:rsid w:val="009D1BEE"/>
    <w:rsid w:val="009D1EC4"/>
    <w:rsid w:val="009D27B2"/>
    <w:rsid w:val="009D2CCB"/>
    <w:rsid w:val="009D2FBB"/>
    <w:rsid w:val="009D3178"/>
    <w:rsid w:val="009D32C5"/>
    <w:rsid w:val="009D3605"/>
    <w:rsid w:val="009D3C1A"/>
    <w:rsid w:val="009D3F79"/>
    <w:rsid w:val="009D40CC"/>
    <w:rsid w:val="009D4103"/>
    <w:rsid w:val="009D41F6"/>
    <w:rsid w:val="009D451E"/>
    <w:rsid w:val="009D4BC3"/>
    <w:rsid w:val="009D50E4"/>
    <w:rsid w:val="009D5382"/>
    <w:rsid w:val="009D5BCF"/>
    <w:rsid w:val="009D6AAE"/>
    <w:rsid w:val="009D6CD9"/>
    <w:rsid w:val="009D7779"/>
    <w:rsid w:val="009D7904"/>
    <w:rsid w:val="009E06C0"/>
    <w:rsid w:val="009E11AD"/>
    <w:rsid w:val="009E13B2"/>
    <w:rsid w:val="009E198B"/>
    <w:rsid w:val="009E38E5"/>
    <w:rsid w:val="009E3A5C"/>
    <w:rsid w:val="009E3CCE"/>
    <w:rsid w:val="009E4CD4"/>
    <w:rsid w:val="009E539B"/>
    <w:rsid w:val="009E590A"/>
    <w:rsid w:val="009E5A7E"/>
    <w:rsid w:val="009E6AC5"/>
    <w:rsid w:val="009E6E91"/>
    <w:rsid w:val="009E6F78"/>
    <w:rsid w:val="009E7226"/>
    <w:rsid w:val="009E75B5"/>
    <w:rsid w:val="009E7808"/>
    <w:rsid w:val="009E7A3D"/>
    <w:rsid w:val="009F014C"/>
    <w:rsid w:val="009F073B"/>
    <w:rsid w:val="009F1088"/>
    <w:rsid w:val="009F13E7"/>
    <w:rsid w:val="009F15CF"/>
    <w:rsid w:val="009F1956"/>
    <w:rsid w:val="009F1B13"/>
    <w:rsid w:val="009F1D65"/>
    <w:rsid w:val="009F1F8B"/>
    <w:rsid w:val="009F3739"/>
    <w:rsid w:val="009F39E7"/>
    <w:rsid w:val="009F3D49"/>
    <w:rsid w:val="009F4120"/>
    <w:rsid w:val="009F46C2"/>
    <w:rsid w:val="009F4F07"/>
    <w:rsid w:val="009F576D"/>
    <w:rsid w:val="009F582B"/>
    <w:rsid w:val="009F6836"/>
    <w:rsid w:val="009F69A1"/>
    <w:rsid w:val="009F71F4"/>
    <w:rsid w:val="009F7222"/>
    <w:rsid w:val="009F7838"/>
    <w:rsid w:val="00A00702"/>
    <w:rsid w:val="00A007EC"/>
    <w:rsid w:val="00A00861"/>
    <w:rsid w:val="00A00F25"/>
    <w:rsid w:val="00A012AD"/>
    <w:rsid w:val="00A01ED3"/>
    <w:rsid w:val="00A01FAF"/>
    <w:rsid w:val="00A021EF"/>
    <w:rsid w:val="00A02225"/>
    <w:rsid w:val="00A0256A"/>
    <w:rsid w:val="00A03036"/>
    <w:rsid w:val="00A0305B"/>
    <w:rsid w:val="00A0350F"/>
    <w:rsid w:val="00A035A7"/>
    <w:rsid w:val="00A0371D"/>
    <w:rsid w:val="00A048FD"/>
    <w:rsid w:val="00A04B63"/>
    <w:rsid w:val="00A05404"/>
    <w:rsid w:val="00A05597"/>
    <w:rsid w:val="00A06617"/>
    <w:rsid w:val="00A069AB"/>
    <w:rsid w:val="00A069EC"/>
    <w:rsid w:val="00A079CD"/>
    <w:rsid w:val="00A11DB9"/>
    <w:rsid w:val="00A12322"/>
    <w:rsid w:val="00A1242B"/>
    <w:rsid w:val="00A12653"/>
    <w:rsid w:val="00A12B17"/>
    <w:rsid w:val="00A12D20"/>
    <w:rsid w:val="00A12D6E"/>
    <w:rsid w:val="00A131D2"/>
    <w:rsid w:val="00A136BB"/>
    <w:rsid w:val="00A148D4"/>
    <w:rsid w:val="00A14B9D"/>
    <w:rsid w:val="00A14D8F"/>
    <w:rsid w:val="00A14D9B"/>
    <w:rsid w:val="00A15595"/>
    <w:rsid w:val="00A1646E"/>
    <w:rsid w:val="00A16C2B"/>
    <w:rsid w:val="00A16E82"/>
    <w:rsid w:val="00A1706F"/>
    <w:rsid w:val="00A207E2"/>
    <w:rsid w:val="00A2092F"/>
    <w:rsid w:val="00A2126A"/>
    <w:rsid w:val="00A21630"/>
    <w:rsid w:val="00A217BA"/>
    <w:rsid w:val="00A218F4"/>
    <w:rsid w:val="00A2248D"/>
    <w:rsid w:val="00A224CE"/>
    <w:rsid w:val="00A22C1C"/>
    <w:rsid w:val="00A237F1"/>
    <w:rsid w:val="00A23D4F"/>
    <w:rsid w:val="00A23E9C"/>
    <w:rsid w:val="00A23FF1"/>
    <w:rsid w:val="00A2481E"/>
    <w:rsid w:val="00A24C9E"/>
    <w:rsid w:val="00A24FD8"/>
    <w:rsid w:val="00A25C95"/>
    <w:rsid w:val="00A27093"/>
    <w:rsid w:val="00A27D3C"/>
    <w:rsid w:val="00A30768"/>
    <w:rsid w:val="00A309A2"/>
    <w:rsid w:val="00A30C5A"/>
    <w:rsid w:val="00A310E0"/>
    <w:rsid w:val="00A3112A"/>
    <w:rsid w:val="00A314B8"/>
    <w:rsid w:val="00A31DC4"/>
    <w:rsid w:val="00A32620"/>
    <w:rsid w:val="00A3265E"/>
    <w:rsid w:val="00A32ED3"/>
    <w:rsid w:val="00A33611"/>
    <w:rsid w:val="00A343E9"/>
    <w:rsid w:val="00A3457D"/>
    <w:rsid w:val="00A3459F"/>
    <w:rsid w:val="00A3470F"/>
    <w:rsid w:val="00A34996"/>
    <w:rsid w:val="00A34B0B"/>
    <w:rsid w:val="00A34F88"/>
    <w:rsid w:val="00A35203"/>
    <w:rsid w:val="00A353BD"/>
    <w:rsid w:val="00A35BAD"/>
    <w:rsid w:val="00A35CB3"/>
    <w:rsid w:val="00A35F1D"/>
    <w:rsid w:val="00A366A9"/>
    <w:rsid w:val="00A367CE"/>
    <w:rsid w:val="00A36892"/>
    <w:rsid w:val="00A36AF1"/>
    <w:rsid w:val="00A36BF7"/>
    <w:rsid w:val="00A37042"/>
    <w:rsid w:val="00A37582"/>
    <w:rsid w:val="00A376D6"/>
    <w:rsid w:val="00A37C18"/>
    <w:rsid w:val="00A37F30"/>
    <w:rsid w:val="00A4011D"/>
    <w:rsid w:val="00A41420"/>
    <w:rsid w:val="00A41467"/>
    <w:rsid w:val="00A41C0B"/>
    <w:rsid w:val="00A41CCE"/>
    <w:rsid w:val="00A423A4"/>
    <w:rsid w:val="00A42ACA"/>
    <w:rsid w:val="00A42D87"/>
    <w:rsid w:val="00A43A1F"/>
    <w:rsid w:val="00A43C47"/>
    <w:rsid w:val="00A43C78"/>
    <w:rsid w:val="00A44050"/>
    <w:rsid w:val="00A4462F"/>
    <w:rsid w:val="00A4478E"/>
    <w:rsid w:val="00A44806"/>
    <w:rsid w:val="00A449E4"/>
    <w:rsid w:val="00A45CA0"/>
    <w:rsid w:val="00A465CC"/>
    <w:rsid w:val="00A466A4"/>
    <w:rsid w:val="00A476EA"/>
    <w:rsid w:val="00A47A9B"/>
    <w:rsid w:val="00A47BD4"/>
    <w:rsid w:val="00A50523"/>
    <w:rsid w:val="00A50D46"/>
    <w:rsid w:val="00A51488"/>
    <w:rsid w:val="00A53F75"/>
    <w:rsid w:val="00A549D5"/>
    <w:rsid w:val="00A54BA9"/>
    <w:rsid w:val="00A54DE3"/>
    <w:rsid w:val="00A54F5B"/>
    <w:rsid w:val="00A55177"/>
    <w:rsid w:val="00A554A1"/>
    <w:rsid w:val="00A55935"/>
    <w:rsid w:val="00A55C16"/>
    <w:rsid w:val="00A5623C"/>
    <w:rsid w:val="00A564C2"/>
    <w:rsid w:val="00A56C76"/>
    <w:rsid w:val="00A56E5C"/>
    <w:rsid w:val="00A6012C"/>
    <w:rsid w:val="00A60829"/>
    <w:rsid w:val="00A60E51"/>
    <w:rsid w:val="00A61662"/>
    <w:rsid w:val="00A62862"/>
    <w:rsid w:val="00A6324B"/>
    <w:rsid w:val="00A63F54"/>
    <w:rsid w:val="00A6485B"/>
    <w:rsid w:val="00A65A72"/>
    <w:rsid w:val="00A65D97"/>
    <w:rsid w:val="00A65DD1"/>
    <w:rsid w:val="00A66179"/>
    <w:rsid w:val="00A66C08"/>
    <w:rsid w:val="00A67D44"/>
    <w:rsid w:val="00A70D40"/>
    <w:rsid w:val="00A70DED"/>
    <w:rsid w:val="00A70F6B"/>
    <w:rsid w:val="00A70F9E"/>
    <w:rsid w:val="00A71993"/>
    <w:rsid w:val="00A71B6E"/>
    <w:rsid w:val="00A71EA7"/>
    <w:rsid w:val="00A72606"/>
    <w:rsid w:val="00A7264C"/>
    <w:rsid w:val="00A72916"/>
    <w:rsid w:val="00A72A83"/>
    <w:rsid w:val="00A7307C"/>
    <w:rsid w:val="00A73224"/>
    <w:rsid w:val="00A73302"/>
    <w:rsid w:val="00A73E77"/>
    <w:rsid w:val="00A757A0"/>
    <w:rsid w:val="00A758EF"/>
    <w:rsid w:val="00A7665C"/>
    <w:rsid w:val="00A76F31"/>
    <w:rsid w:val="00A77A5D"/>
    <w:rsid w:val="00A77B7A"/>
    <w:rsid w:val="00A77BE1"/>
    <w:rsid w:val="00A80DEC"/>
    <w:rsid w:val="00A81DF1"/>
    <w:rsid w:val="00A82B43"/>
    <w:rsid w:val="00A8393D"/>
    <w:rsid w:val="00A83B25"/>
    <w:rsid w:val="00A83E91"/>
    <w:rsid w:val="00A84B45"/>
    <w:rsid w:val="00A851CF"/>
    <w:rsid w:val="00A85305"/>
    <w:rsid w:val="00A8530B"/>
    <w:rsid w:val="00A85F21"/>
    <w:rsid w:val="00A860EA"/>
    <w:rsid w:val="00A8662F"/>
    <w:rsid w:val="00A86FB7"/>
    <w:rsid w:val="00A87471"/>
    <w:rsid w:val="00A877FF"/>
    <w:rsid w:val="00A87F02"/>
    <w:rsid w:val="00A90A3A"/>
    <w:rsid w:val="00A9107D"/>
    <w:rsid w:val="00A914A8"/>
    <w:rsid w:val="00A91789"/>
    <w:rsid w:val="00A91C73"/>
    <w:rsid w:val="00A9208F"/>
    <w:rsid w:val="00A922EC"/>
    <w:rsid w:val="00A925C5"/>
    <w:rsid w:val="00A92FBD"/>
    <w:rsid w:val="00A93075"/>
    <w:rsid w:val="00A9352A"/>
    <w:rsid w:val="00A9370F"/>
    <w:rsid w:val="00A93733"/>
    <w:rsid w:val="00A93F83"/>
    <w:rsid w:val="00A9417D"/>
    <w:rsid w:val="00A9472C"/>
    <w:rsid w:val="00A94AD5"/>
    <w:rsid w:val="00A950AD"/>
    <w:rsid w:val="00A95476"/>
    <w:rsid w:val="00A95897"/>
    <w:rsid w:val="00A95AF0"/>
    <w:rsid w:val="00A95D93"/>
    <w:rsid w:val="00A96878"/>
    <w:rsid w:val="00A96968"/>
    <w:rsid w:val="00A96D1A"/>
    <w:rsid w:val="00AA02AD"/>
    <w:rsid w:val="00AA0CAD"/>
    <w:rsid w:val="00AA0E6E"/>
    <w:rsid w:val="00AA0E9C"/>
    <w:rsid w:val="00AA232D"/>
    <w:rsid w:val="00AA23E4"/>
    <w:rsid w:val="00AA3D9A"/>
    <w:rsid w:val="00AA41DA"/>
    <w:rsid w:val="00AA556E"/>
    <w:rsid w:val="00AA58CD"/>
    <w:rsid w:val="00AA5946"/>
    <w:rsid w:val="00AA61E0"/>
    <w:rsid w:val="00AA66A1"/>
    <w:rsid w:val="00AA699C"/>
    <w:rsid w:val="00AA6A99"/>
    <w:rsid w:val="00AA744D"/>
    <w:rsid w:val="00AA7FC0"/>
    <w:rsid w:val="00AB1438"/>
    <w:rsid w:val="00AB1A6B"/>
    <w:rsid w:val="00AB1AE8"/>
    <w:rsid w:val="00AB2499"/>
    <w:rsid w:val="00AB275A"/>
    <w:rsid w:val="00AB2788"/>
    <w:rsid w:val="00AB2879"/>
    <w:rsid w:val="00AB29A6"/>
    <w:rsid w:val="00AB2FE6"/>
    <w:rsid w:val="00AB32D3"/>
    <w:rsid w:val="00AB348B"/>
    <w:rsid w:val="00AB3680"/>
    <w:rsid w:val="00AB38F2"/>
    <w:rsid w:val="00AB44B4"/>
    <w:rsid w:val="00AB4DE3"/>
    <w:rsid w:val="00AB5544"/>
    <w:rsid w:val="00AB59C3"/>
    <w:rsid w:val="00AB5BA1"/>
    <w:rsid w:val="00AB6CAA"/>
    <w:rsid w:val="00AB6E6F"/>
    <w:rsid w:val="00AB70C7"/>
    <w:rsid w:val="00AB7F0E"/>
    <w:rsid w:val="00AC02C1"/>
    <w:rsid w:val="00AC0C2F"/>
    <w:rsid w:val="00AC2333"/>
    <w:rsid w:val="00AC3AD3"/>
    <w:rsid w:val="00AC3B51"/>
    <w:rsid w:val="00AC3F45"/>
    <w:rsid w:val="00AC41FB"/>
    <w:rsid w:val="00AC442F"/>
    <w:rsid w:val="00AC59E7"/>
    <w:rsid w:val="00AC66C3"/>
    <w:rsid w:val="00AC6AC8"/>
    <w:rsid w:val="00AC7018"/>
    <w:rsid w:val="00AC78F7"/>
    <w:rsid w:val="00AC7984"/>
    <w:rsid w:val="00AC7A36"/>
    <w:rsid w:val="00AC7A9B"/>
    <w:rsid w:val="00AC7F8B"/>
    <w:rsid w:val="00AD012F"/>
    <w:rsid w:val="00AD0C71"/>
    <w:rsid w:val="00AD12DF"/>
    <w:rsid w:val="00AD2828"/>
    <w:rsid w:val="00AD299A"/>
    <w:rsid w:val="00AD2BAB"/>
    <w:rsid w:val="00AD3F29"/>
    <w:rsid w:val="00AD4C1E"/>
    <w:rsid w:val="00AD4CFB"/>
    <w:rsid w:val="00AD5125"/>
    <w:rsid w:val="00AD55B4"/>
    <w:rsid w:val="00AD5687"/>
    <w:rsid w:val="00AD5831"/>
    <w:rsid w:val="00AD5A64"/>
    <w:rsid w:val="00AD5BD6"/>
    <w:rsid w:val="00AD5BFE"/>
    <w:rsid w:val="00AD5D48"/>
    <w:rsid w:val="00AD65FF"/>
    <w:rsid w:val="00AD67E2"/>
    <w:rsid w:val="00AD6C78"/>
    <w:rsid w:val="00AE0D69"/>
    <w:rsid w:val="00AE0EEF"/>
    <w:rsid w:val="00AE11C7"/>
    <w:rsid w:val="00AE12EB"/>
    <w:rsid w:val="00AE1A19"/>
    <w:rsid w:val="00AE1F50"/>
    <w:rsid w:val="00AE2B83"/>
    <w:rsid w:val="00AE313A"/>
    <w:rsid w:val="00AE38C2"/>
    <w:rsid w:val="00AE38EE"/>
    <w:rsid w:val="00AE4546"/>
    <w:rsid w:val="00AE511F"/>
    <w:rsid w:val="00AE5147"/>
    <w:rsid w:val="00AE5449"/>
    <w:rsid w:val="00AE593B"/>
    <w:rsid w:val="00AE593D"/>
    <w:rsid w:val="00AE6210"/>
    <w:rsid w:val="00AE66A7"/>
    <w:rsid w:val="00AE675D"/>
    <w:rsid w:val="00AE68C6"/>
    <w:rsid w:val="00AE6B08"/>
    <w:rsid w:val="00AE705D"/>
    <w:rsid w:val="00AE781C"/>
    <w:rsid w:val="00AE7C78"/>
    <w:rsid w:val="00AF0584"/>
    <w:rsid w:val="00AF0767"/>
    <w:rsid w:val="00AF158D"/>
    <w:rsid w:val="00AF1607"/>
    <w:rsid w:val="00AF262B"/>
    <w:rsid w:val="00AF2AFA"/>
    <w:rsid w:val="00AF2F42"/>
    <w:rsid w:val="00AF2FFD"/>
    <w:rsid w:val="00AF38F5"/>
    <w:rsid w:val="00AF3B53"/>
    <w:rsid w:val="00AF3D8C"/>
    <w:rsid w:val="00AF3FF3"/>
    <w:rsid w:val="00AF44E1"/>
    <w:rsid w:val="00AF4639"/>
    <w:rsid w:val="00AF4B46"/>
    <w:rsid w:val="00AF5A41"/>
    <w:rsid w:val="00AF5AA5"/>
    <w:rsid w:val="00AF69C4"/>
    <w:rsid w:val="00AF6A94"/>
    <w:rsid w:val="00AF6BAD"/>
    <w:rsid w:val="00AF6DF6"/>
    <w:rsid w:val="00AF7228"/>
    <w:rsid w:val="00B00CAB"/>
    <w:rsid w:val="00B01B53"/>
    <w:rsid w:val="00B01BC0"/>
    <w:rsid w:val="00B02024"/>
    <w:rsid w:val="00B02150"/>
    <w:rsid w:val="00B02775"/>
    <w:rsid w:val="00B036A0"/>
    <w:rsid w:val="00B0394B"/>
    <w:rsid w:val="00B03CDC"/>
    <w:rsid w:val="00B04140"/>
    <w:rsid w:val="00B0486E"/>
    <w:rsid w:val="00B04A8A"/>
    <w:rsid w:val="00B05739"/>
    <w:rsid w:val="00B05B47"/>
    <w:rsid w:val="00B05BD5"/>
    <w:rsid w:val="00B05BEF"/>
    <w:rsid w:val="00B07967"/>
    <w:rsid w:val="00B07A01"/>
    <w:rsid w:val="00B1068A"/>
    <w:rsid w:val="00B10815"/>
    <w:rsid w:val="00B10CAF"/>
    <w:rsid w:val="00B1117A"/>
    <w:rsid w:val="00B11387"/>
    <w:rsid w:val="00B11A03"/>
    <w:rsid w:val="00B11B2D"/>
    <w:rsid w:val="00B11CF6"/>
    <w:rsid w:val="00B12530"/>
    <w:rsid w:val="00B12A62"/>
    <w:rsid w:val="00B12CC8"/>
    <w:rsid w:val="00B12CE0"/>
    <w:rsid w:val="00B1399A"/>
    <w:rsid w:val="00B13A12"/>
    <w:rsid w:val="00B1477F"/>
    <w:rsid w:val="00B14B12"/>
    <w:rsid w:val="00B14CB3"/>
    <w:rsid w:val="00B1582E"/>
    <w:rsid w:val="00B15AC2"/>
    <w:rsid w:val="00B15C12"/>
    <w:rsid w:val="00B160E2"/>
    <w:rsid w:val="00B173BF"/>
    <w:rsid w:val="00B1747C"/>
    <w:rsid w:val="00B177B6"/>
    <w:rsid w:val="00B206FA"/>
    <w:rsid w:val="00B20F54"/>
    <w:rsid w:val="00B211A3"/>
    <w:rsid w:val="00B218FA"/>
    <w:rsid w:val="00B2307B"/>
    <w:rsid w:val="00B23106"/>
    <w:rsid w:val="00B2323A"/>
    <w:rsid w:val="00B23592"/>
    <w:rsid w:val="00B23DD2"/>
    <w:rsid w:val="00B23F99"/>
    <w:rsid w:val="00B2408D"/>
    <w:rsid w:val="00B2568D"/>
    <w:rsid w:val="00B2599F"/>
    <w:rsid w:val="00B259F6"/>
    <w:rsid w:val="00B25FDD"/>
    <w:rsid w:val="00B26631"/>
    <w:rsid w:val="00B2732A"/>
    <w:rsid w:val="00B27989"/>
    <w:rsid w:val="00B3032D"/>
    <w:rsid w:val="00B3048D"/>
    <w:rsid w:val="00B3052F"/>
    <w:rsid w:val="00B307FA"/>
    <w:rsid w:val="00B30E69"/>
    <w:rsid w:val="00B30FFA"/>
    <w:rsid w:val="00B31AB9"/>
    <w:rsid w:val="00B31C98"/>
    <w:rsid w:val="00B32CE5"/>
    <w:rsid w:val="00B336AC"/>
    <w:rsid w:val="00B336E9"/>
    <w:rsid w:val="00B339C6"/>
    <w:rsid w:val="00B33BBC"/>
    <w:rsid w:val="00B33E0E"/>
    <w:rsid w:val="00B34A7D"/>
    <w:rsid w:val="00B34B0D"/>
    <w:rsid w:val="00B34D4C"/>
    <w:rsid w:val="00B34D8B"/>
    <w:rsid w:val="00B36073"/>
    <w:rsid w:val="00B366A5"/>
    <w:rsid w:val="00B36E3F"/>
    <w:rsid w:val="00B372CC"/>
    <w:rsid w:val="00B373B6"/>
    <w:rsid w:val="00B37667"/>
    <w:rsid w:val="00B379AB"/>
    <w:rsid w:val="00B37A17"/>
    <w:rsid w:val="00B37A63"/>
    <w:rsid w:val="00B37E1B"/>
    <w:rsid w:val="00B406D1"/>
    <w:rsid w:val="00B4133F"/>
    <w:rsid w:val="00B41459"/>
    <w:rsid w:val="00B41585"/>
    <w:rsid w:val="00B4173B"/>
    <w:rsid w:val="00B418A6"/>
    <w:rsid w:val="00B42071"/>
    <w:rsid w:val="00B427AD"/>
    <w:rsid w:val="00B42936"/>
    <w:rsid w:val="00B43293"/>
    <w:rsid w:val="00B432C9"/>
    <w:rsid w:val="00B433D3"/>
    <w:rsid w:val="00B4359B"/>
    <w:rsid w:val="00B43C5E"/>
    <w:rsid w:val="00B43C91"/>
    <w:rsid w:val="00B43E0A"/>
    <w:rsid w:val="00B44848"/>
    <w:rsid w:val="00B44E3E"/>
    <w:rsid w:val="00B45881"/>
    <w:rsid w:val="00B468ED"/>
    <w:rsid w:val="00B46F03"/>
    <w:rsid w:val="00B475C4"/>
    <w:rsid w:val="00B47797"/>
    <w:rsid w:val="00B47B2A"/>
    <w:rsid w:val="00B47EA7"/>
    <w:rsid w:val="00B47EAE"/>
    <w:rsid w:val="00B500A5"/>
    <w:rsid w:val="00B501C3"/>
    <w:rsid w:val="00B50DBE"/>
    <w:rsid w:val="00B5152C"/>
    <w:rsid w:val="00B51FE8"/>
    <w:rsid w:val="00B521B6"/>
    <w:rsid w:val="00B522A7"/>
    <w:rsid w:val="00B52692"/>
    <w:rsid w:val="00B528E7"/>
    <w:rsid w:val="00B52978"/>
    <w:rsid w:val="00B529F0"/>
    <w:rsid w:val="00B52E20"/>
    <w:rsid w:val="00B531D0"/>
    <w:rsid w:val="00B53338"/>
    <w:rsid w:val="00B53537"/>
    <w:rsid w:val="00B5369F"/>
    <w:rsid w:val="00B53C69"/>
    <w:rsid w:val="00B54A86"/>
    <w:rsid w:val="00B54C9B"/>
    <w:rsid w:val="00B556C9"/>
    <w:rsid w:val="00B55ABF"/>
    <w:rsid w:val="00B55D42"/>
    <w:rsid w:val="00B56BEA"/>
    <w:rsid w:val="00B57636"/>
    <w:rsid w:val="00B57847"/>
    <w:rsid w:val="00B578A0"/>
    <w:rsid w:val="00B60BEF"/>
    <w:rsid w:val="00B61C0D"/>
    <w:rsid w:val="00B61F51"/>
    <w:rsid w:val="00B6241C"/>
    <w:rsid w:val="00B62628"/>
    <w:rsid w:val="00B6483E"/>
    <w:rsid w:val="00B64BD4"/>
    <w:rsid w:val="00B64C5C"/>
    <w:rsid w:val="00B64EF0"/>
    <w:rsid w:val="00B6540B"/>
    <w:rsid w:val="00B65921"/>
    <w:rsid w:val="00B65C61"/>
    <w:rsid w:val="00B6634B"/>
    <w:rsid w:val="00B665B5"/>
    <w:rsid w:val="00B66F16"/>
    <w:rsid w:val="00B66FBF"/>
    <w:rsid w:val="00B672B5"/>
    <w:rsid w:val="00B6733C"/>
    <w:rsid w:val="00B67606"/>
    <w:rsid w:val="00B6765E"/>
    <w:rsid w:val="00B6784C"/>
    <w:rsid w:val="00B709E1"/>
    <w:rsid w:val="00B70AC9"/>
    <w:rsid w:val="00B718BE"/>
    <w:rsid w:val="00B718E0"/>
    <w:rsid w:val="00B71D8E"/>
    <w:rsid w:val="00B71E1A"/>
    <w:rsid w:val="00B71F91"/>
    <w:rsid w:val="00B72949"/>
    <w:rsid w:val="00B732E3"/>
    <w:rsid w:val="00B735A8"/>
    <w:rsid w:val="00B73E04"/>
    <w:rsid w:val="00B74044"/>
    <w:rsid w:val="00B741E2"/>
    <w:rsid w:val="00B747DB"/>
    <w:rsid w:val="00B74DB8"/>
    <w:rsid w:val="00B7548C"/>
    <w:rsid w:val="00B75BC5"/>
    <w:rsid w:val="00B75CF5"/>
    <w:rsid w:val="00B75D05"/>
    <w:rsid w:val="00B7638D"/>
    <w:rsid w:val="00B765F8"/>
    <w:rsid w:val="00B76751"/>
    <w:rsid w:val="00B7682F"/>
    <w:rsid w:val="00B76C95"/>
    <w:rsid w:val="00B7702F"/>
    <w:rsid w:val="00B770CD"/>
    <w:rsid w:val="00B775A1"/>
    <w:rsid w:val="00B77877"/>
    <w:rsid w:val="00B77BBD"/>
    <w:rsid w:val="00B80577"/>
    <w:rsid w:val="00B81457"/>
    <w:rsid w:val="00B81FEC"/>
    <w:rsid w:val="00B824BB"/>
    <w:rsid w:val="00B82918"/>
    <w:rsid w:val="00B82C3D"/>
    <w:rsid w:val="00B830C3"/>
    <w:rsid w:val="00B83475"/>
    <w:rsid w:val="00B83713"/>
    <w:rsid w:val="00B83E70"/>
    <w:rsid w:val="00B8423F"/>
    <w:rsid w:val="00B849D9"/>
    <w:rsid w:val="00B84BAB"/>
    <w:rsid w:val="00B84C06"/>
    <w:rsid w:val="00B8559C"/>
    <w:rsid w:val="00B85B22"/>
    <w:rsid w:val="00B85FA6"/>
    <w:rsid w:val="00B860D8"/>
    <w:rsid w:val="00B8618D"/>
    <w:rsid w:val="00B86405"/>
    <w:rsid w:val="00B86D7D"/>
    <w:rsid w:val="00B873E7"/>
    <w:rsid w:val="00B879BB"/>
    <w:rsid w:val="00B90345"/>
    <w:rsid w:val="00B90396"/>
    <w:rsid w:val="00B90888"/>
    <w:rsid w:val="00B90AE5"/>
    <w:rsid w:val="00B90C47"/>
    <w:rsid w:val="00B910E2"/>
    <w:rsid w:val="00B917F1"/>
    <w:rsid w:val="00B9187B"/>
    <w:rsid w:val="00B924E9"/>
    <w:rsid w:val="00B92651"/>
    <w:rsid w:val="00B92ACA"/>
    <w:rsid w:val="00B92F38"/>
    <w:rsid w:val="00B9314B"/>
    <w:rsid w:val="00B934A0"/>
    <w:rsid w:val="00B9392B"/>
    <w:rsid w:val="00B9445A"/>
    <w:rsid w:val="00B9481D"/>
    <w:rsid w:val="00B94E08"/>
    <w:rsid w:val="00B9516D"/>
    <w:rsid w:val="00B9568B"/>
    <w:rsid w:val="00B95A13"/>
    <w:rsid w:val="00B95DFB"/>
    <w:rsid w:val="00B963DF"/>
    <w:rsid w:val="00B96602"/>
    <w:rsid w:val="00B96F0F"/>
    <w:rsid w:val="00B976B1"/>
    <w:rsid w:val="00B9785C"/>
    <w:rsid w:val="00BA062B"/>
    <w:rsid w:val="00BA067F"/>
    <w:rsid w:val="00BA081E"/>
    <w:rsid w:val="00BA12F6"/>
    <w:rsid w:val="00BA20A4"/>
    <w:rsid w:val="00BA2157"/>
    <w:rsid w:val="00BA215B"/>
    <w:rsid w:val="00BA22BB"/>
    <w:rsid w:val="00BA22D1"/>
    <w:rsid w:val="00BA255B"/>
    <w:rsid w:val="00BA2B9C"/>
    <w:rsid w:val="00BA2F2A"/>
    <w:rsid w:val="00BA5388"/>
    <w:rsid w:val="00BA53D0"/>
    <w:rsid w:val="00BA5BE1"/>
    <w:rsid w:val="00BA61D4"/>
    <w:rsid w:val="00BA6215"/>
    <w:rsid w:val="00BA65DF"/>
    <w:rsid w:val="00BA6898"/>
    <w:rsid w:val="00BA6B69"/>
    <w:rsid w:val="00BA6EFE"/>
    <w:rsid w:val="00BB0697"/>
    <w:rsid w:val="00BB101C"/>
    <w:rsid w:val="00BB1452"/>
    <w:rsid w:val="00BB1481"/>
    <w:rsid w:val="00BB21A9"/>
    <w:rsid w:val="00BB25E3"/>
    <w:rsid w:val="00BB2BD9"/>
    <w:rsid w:val="00BB2C2F"/>
    <w:rsid w:val="00BB2F05"/>
    <w:rsid w:val="00BB343A"/>
    <w:rsid w:val="00BB349B"/>
    <w:rsid w:val="00BB38F4"/>
    <w:rsid w:val="00BB39BD"/>
    <w:rsid w:val="00BB3F82"/>
    <w:rsid w:val="00BB514F"/>
    <w:rsid w:val="00BB52D0"/>
    <w:rsid w:val="00BB5CCC"/>
    <w:rsid w:val="00BB6494"/>
    <w:rsid w:val="00BB6519"/>
    <w:rsid w:val="00BB71FD"/>
    <w:rsid w:val="00BC006F"/>
    <w:rsid w:val="00BC08FF"/>
    <w:rsid w:val="00BC0E92"/>
    <w:rsid w:val="00BC1423"/>
    <w:rsid w:val="00BC1B8F"/>
    <w:rsid w:val="00BC390C"/>
    <w:rsid w:val="00BC4019"/>
    <w:rsid w:val="00BC4F6A"/>
    <w:rsid w:val="00BC53C0"/>
    <w:rsid w:val="00BC5683"/>
    <w:rsid w:val="00BC5719"/>
    <w:rsid w:val="00BC592D"/>
    <w:rsid w:val="00BC744B"/>
    <w:rsid w:val="00BC777E"/>
    <w:rsid w:val="00BC7810"/>
    <w:rsid w:val="00BC797E"/>
    <w:rsid w:val="00BC7BCF"/>
    <w:rsid w:val="00BD06F5"/>
    <w:rsid w:val="00BD16E8"/>
    <w:rsid w:val="00BD1F22"/>
    <w:rsid w:val="00BD218F"/>
    <w:rsid w:val="00BD25C8"/>
    <w:rsid w:val="00BD2CDD"/>
    <w:rsid w:val="00BD3335"/>
    <w:rsid w:val="00BD40C0"/>
    <w:rsid w:val="00BD44B2"/>
    <w:rsid w:val="00BD45AF"/>
    <w:rsid w:val="00BD478E"/>
    <w:rsid w:val="00BD47C0"/>
    <w:rsid w:val="00BD4998"/>
    <w:rsid w:val="00BD5FCF"/>
    <w:rsid w:val="00BD6891"/>
    <w:rsid w:val="00BD7270"/>
    <w:rsid w:val="00BD764A"/>
    <w:rsid w:val="00BE0770"/>
    <w:rsid w:val="00BE0AFC"/>
    <w:rsid w:val="00BE1357"/>
    <w:rsid w:val="00BE1986"/>
    <w:rsid w:val="00BE1D27"/>
    <w:rsid w:val="00BE2C74"/>
    <w:rsid w:val="00BE323D"/>
    <w:rsid w:val="00BE3CF7"/>
    <w:rsid w:val="00BE4B06"/>
    <w:rsid w:val="00BE4B86"/>
    <w:rsid w:val="00BE548C"/>
    <w:rsid w:val="00BE6024"/>
    <w:rsid w:val="00BE60C0"/>
    <w:rsid w:val="00BE6E37"/>
    <w:rsid w:val="00BE6FCB"/>
    <w:rsid w:val="00BE71FC"/>
    <w:rsid w:val="00BE7503"/>
    <w:rsid w:val="00BE7A24"/>
    <w:rsid w:val="00BE7DF7"/>
    <w:rsid w:val="00BF13C0"/>
    <w:rsid w:val="00BF1CA5"/>
    <w:rsid w:val="00BF2045"/>
    <w:rsid w:val="00BF261E"/>
    <w:rsid w:val="00BF29EC"/>
    <w:rsid w:val="00BF31F2"/>
    <w:rsid w:val="00BF4092"/>
    <w:rsid w:val="00BF4167"/>
    <w:rsid w:val="00BF4445"/>
    <w:rsid w:val="00BF4995"/>
    <w:rsid w:val="00BF4B73"/>
    <w:rsid w:val="00BF4DCE"/>
    <w:rsid w:val="00BF51DE"/>
    <w:rsid w:val="00BF5750"/>
    <w:rsid w:val="00BF59BA"/>
    <w:rsid w:val="00BF5AA9"/>
    <w:rsid w:val="00BF6AB2"/>
    <w:rsid w:val="00BF6FFC"/>
    <w:rsid w:val="00BF7DBB"/>
    <w:rsid w:val="00C006EF"/>
    <w:rsid w:val="00C0155C"/>
    <w:rsid w:val="00C021E2"/>
    <w:rsid w:val="00C021EC"/>
    <w:rsid w:val="00C025B1"/>
    <w:rsid w:val="00C027E5"/>
    <w:rsid w:val="00C02A66"/>
    <w:rsid w:val="00C02ADA"/>
    <w:rsid w:val="00C02B50"/>
    <w:rsid w:val="00C02DE3"/>
    <w:rsid w:val="00C03113"/>
    <w:rsid w:val="00C03A2F"/>
    <w:rsid w:val="00C03E95"/>
    <w:rsid w:val="00C0429C"/>
    <w:rsid w:val="00C04BA1"/>
    <w:rsid w:val="00C04D26"/>
    <w:rsid w:val="00C04D76"/>
    <w:rsid w:val="00C051DF"/>
    <w:rsid w:val="00C05247"/>
    <w:rsid w:val="00C053B7"/>
    <w:rsid w:val="00C053D4"/>
    <w:rsid w:val="00C0670A"/>
    <w:rsid w:val="00C0691A"/>
    <w:rsid w:val="00C06BEA"/>
    <w:rsid w:val="00C073BC"/>
    <w:rsid w:val="00C0770A"/>
    <w:rsid w:val="00C07853"/>
    <w:rsid w:val="00C07A13"/>
    <w:rsid w:val="00C07C4E"/>
    <w:rsid w:val="00C10540"/>
    <w:rsid w:val="00C105B4"/>
    <w:rsid w:val="00C106F9"/>
    <w:rsid w:val="00C1085B"/>
    <w:rsid w:val="00C10A72"/>
    <w:rsid w:val="00C10E23"/>
    <w:rsid w:val="00C115BE"/>
    <w:rsid w:val="00C1195D"/>
    <w:rsid w:val="00C11ECD"/>
    <w:rsid w:val="00C124B6"/>
    <w:rsid w:val="00C12906"/>
    <w:rsid w:val="00C12F8C"/>
    <w:rsid w:val="00C14B06"/>
    <w:rsid w:val="00C15023"/>
    <w:rsid w:val="00C15170"/>
    <w:rsid w:val="00C16080"/>
    <w:rsid w:val="00C1660A"/>
    <w:rsid w:val="00C1691F"/>
    <w:rsid w:val="00C16CC7"/>
    <w:rsid w:val="00C1766C"/>
    <w:rsid w:val="00C17CC0"/>
    <w:rsid w:val="00C17D04"/>
    <w:rsid w:val="00C17F00"/>
    <w:rsid w:val="00C17F12"/>
    <w:rsid w:val="00C209D0"/>
    <w:rsid w:val="00C20D4C"/>
    <w:rsid w:val="00C212C3"/>
    <w:rsid w:val="00C21535"/>
    <w:rsid w:val="00C215D9"/>
    <w:rsid w:val="00C22BE8"/>
    <w:rsid w:val="00C22CDA"/>
    <w:rsid w:val="00C23971"/>
    <w:rsid w:val="00C23982"/>
    <w:rsid w:val="00C23C94"/>
    <w:rsid w:val="00C23DBD"/>
    <w:rsid w:val="00C24D7A"/>
    <w:rsid w:val="00C24E9A"/>
    <w:rsid w:val="00C24F4E"/>
    <w:rsid w:val="00C252A3"/>
    <w:rsid w:val="00C25574"/>
    <w:rsid w:val="00C269A6"/>
    <w:rsid w:val="00C26CC3"/>
    <w:rsid w:val="00C27C3F"/>
    <w:rsid w:val="00C27CD4"/>
    <w:rsid w:val="00C30339"/>
    <w:rsid w:val="00C30379"/>
    <w:rsid w:val="00C30C5A"/>
    <w:rsid w:val="00C30C77"/>
    <w:rsid w:val="00C3152B"/>
    <w:rsid w:val="00C315F5"/>
    <w:rsid w:val="00C32847"/>
    <w:rsid w:val="00C32E5F"/>
    <w:rsid w:val="00C3302F"/>
    <w:rsid w:val="00C3370C"/>
    <w:rsid w:val="00C340A2"/>
    <w:rsid w:val="00C34156"/>
    <w:rsid w:val="00C345A6"/>
    <w:rsid w:val="00C34861"/>
    <w:rsid w:val="00C34E46"/>
    <w:rsid w:val="00C35207"/>
    <w:rsid w:val="00C356B6"/>
    <w:rsid w:val="00C35970"/>
    <w:rsid w:val="00C359E6"/>
    <w:rsid w:val="00C35CA9"/>
    <w:rsid w:val="00C35E44"/>
    <w:rsid w:val="00C361D2"/>
    <w:rsid w:val="00C3634F"/>
    <w:rsid w:val="00C36F06"/>
    <w:rsid w:val="00C3726E"/>
    <w:rsid w:val="00C37AB3"/>
    <w:rsid w:val="00C403D8"/>
    <w:rsid w:val="00C410F3"/>
    <w:rsid w:val="00C411B9"/>
    <w:rsid w:val="00C41315"/>
    <w:rsid w:val="00C41A8B"/>
    <w:rsid w:val="00C42637"/>
    <w:rsid w:val="00C42694"/>
    <w:rsid w:val="00C4347F"/>
    <w:rsid w:val="00C438D7"/>
    <w:rsid w:val="00C43A30"/>
    <w:rsid w:val="00C44A53"/>
    <w:rsid w:val="00C44C0A"/>
    <w:rsid w:val="00C457E5"/>
    <w:rsid w:val="00C463F5"/>
    <w:rsid w:val="00C46E8A"/>
    <w:rsid w:val="00C472EE"/>
    <w:rsid w:val="00C47625"/>
    <w:rsid w:val="00C506CB"/>
    <w:rsid w:val="00C50706"/>
    <w:rsid w:val="00C50B99"/>
    <w:rsid w:val="00C51C39"/>
    <w:rsid w:val="00C52A8F"/>
    <w:rsid w:val="00C52D24"/>
    <w:rsid w:val="00C535DC"/>
    <w:rsid w:val="00C53EC0"/>
    <w:rsid w:val="00C54071"/>
    <w:rsid w:val="00C54778"/>
    <w:rsid w:val="00C54F8B"/>
    <w:rsid w:val="00C55352"/>
    <w:rsid w:val="00C560DC"/>
    <w:rsid w:val="00C567E5"/>
    <w:rsid w:val="00C570E5"/>
    <w:rsid w:val="00C57B5B"/>
    <w:rsid w:val="00C57CFB"/>
    <w:rsid w:val="00C60227"/>
    <w:rsid w:val="00C60B7E"/>
    <w:rsid w:val="00C60DC3"/>
    <w:rsid w:val="00C60F44"/>
    <w:rsid w:val="00C6143C"/>
    <w:rsid w:val="00C61C8C"/>
    <w:rsid w:val="00C6259B"/>
    <w:rsid w:val="00C62833"/>
    <w:rsid w:val="00C628DB"/>
    <w:rsid w:val="00C6296E"/>
    <w:rsid w:val="00C6313B"/>
    <w:rsid w:val="00C63498"/>
    <w:rsid w:val="00C634B4"/>
    <w:rsid w:val="00C6391B"/>
    <w:rsid w:val="00C63BB5"/>
    <w:rsid w:val="00C63C90"/>
    <w:rsid w:val="00C63E5F"/>
    <w:rsid w:val="00C63FDB"/>
    <w:rsid w:val="00C64386"/>
    <w:rsid w:val="00C64947"/>
    <w:rsid w:val="00C649AE"/>
    <w:rsid w:val="00C66186"/>
    <w:rsid w:val="00C661A2"/>
    <w:rsid w:val="00C662AC"/>
    <w:rsid w:val="00C66BD3"/>
    <w:rsid w:val="00C66C57"/>
    <w:rsid w:val="00C67480"/>
    <w:rsid w:val="00C676E7"/>
    <w:rsid w:val="00C6780E"/>
    <w:rsid w:val="00C6781F"/>
    <w:rsid w:val="00C67C13"/>
    <w:rsid w:val="00C67D5B"/>
    <w:rsid w:val="00C7013D"/>
    <w:rsid w:val="00C70B26"/>
    <w:rsid w:val="00C70D2F"/>
    <w:rsid w:val="00C70F06"/>
    <w:rsid w:val="00C719A3"/>
    <w:rsid w:val="00C71C23"/>
    <w:rsid w:val="00C7269F"/>
    <w:rsid w:val="00C72755"/>
    <w:rsid w:val="00C727E2"/>
    <w:rsid w:val="00C739B6"/>
    <w:rsid w:val="00C73B1F"/>
    <w:rsid w:val="00C73BE4"/>
    <w:rsid w:val="00C73D22"/>
    <w:rsid w:val="00C73F51"/>
    <w:rsid w:val="00C73F8A"/>
    <w:rsid w:val="00C73FE1"/>
    <w:rsid w:val="00C740DE"/>
    <w:rsid w:val="00C741D3"/>
    <w:rsid w:val="00C747C0"/>
    <w:rsid w:val="00C76F23"/>
    <w:rsid w:val="00C775A2"/>
    <w:rsid w:val="00C801A4"/>
    <w:rsid w:val="00C80295"/>
    <w:rsid w:val="00C81097"/>
    <w:rsid w:val="00C81473"/>
    <w:rsid w:val="00C8150D"/>
    <w:rsid w:val="00C818C5"/>
    <w:rsid w:val="00C818D1"/>
    <w:rsid w:val="00C81D5C"/>
    <w:rsid w:val="00C8246B"/>
    <w:rsid w:val="00C826AC"/>
    <w:rsid w:val="00C838EC"/>
    <w:rsid w:val="00C838ED"/>
    <w:rsid w:val="00C83942"/>
    <w:rsid w:val="00C83F81"/>
    <w:rsid w:val="00C843B7"/>
    <w:rsid w:val="00C85C32"/>
    <w:rsid w:val="00C85DFE"/>
    <w:rsid w:val="00C85F05"/>
    <w:rsid w:val="00C863BC"/>
    <w:rsid w:val="00C86461"/>
    <w:rsid w:val="00C8734C"/>
    <w:rsid w:val="00C874D7"/>
    <w:rsid w:val="00C87934"/>
    <w:rsid w:val="00C904DA"/>
    <w:rsid w:val="00C907E0"/>
    <w:rsid w:val="00C90B4D"/>
    <w:rsid w:val="00C91165"/>
    <w:rsid w:val="00C91A30"/>
    <w:rsid w:val="00C939AE"/>
    <w:rsid w:val="00C93AA7"/>
    <w:rsid w:val="00C94096"/>
    <w:rsid w:val="00C94117"/>
    <w:rsid w:val="00C9415A"/>
    <w:rsid w:val="00C94A5A"/>
    <w:rsid w:val="00C94A75"/>
    <w:rsid w:val="00C94C7B"/>
    <w:rsid w:val="00C95048"/>
    <w:rsid w:val="00C95713"/>
    <w:rsid w:val="00C95D79"/>
    <w:rsid w:val="00C96330"/>
    <w:rsid w:val="00C969D4"/>
    <w:rsid w:val="00C96CE5"/>
    <w:rsid w:val="00C96E54"/>
    <w:rsid w:val="00C96FB1"/>
    <w:rsid w:val="00C9789F"/>
    <w:rsid w:val="00CA1021"/>
    <w:rsid w:val="00CA13E3"/>
    <w:rsid w:val="00CA1F24"/>
    <w:rsid w:val="00CA22BE"/>
    <w:rsid w:val="00CA22DA"/>
    <w:rsid w:val="00CA2781"/>
    <w:rsid w:val="00CA3016"/>
    <w:rsid w:val="00CA36D2"/>
    <w:rsid w:val="00CA4ACD"/>
    <w:rsid w:val="00CA50E5"/>
    <w:rsid w:val="00CA5405"/>
    <w:rsid w:val="00CA64B3"/>
    <w:rsid w:val="00CA6504"/>
    <w:rsid w:val="00CA664E"/>
    <w:rsid w:val="00CA6DB6"/>
    <w:rsid w:val="00CA740F"/>
    <w:rsid w:val="00CA764B"/>
    <w:rsid w:val="00CA766B"/>
    <w:rsid w:val="00CB0131"/>
    <w:rsid w:val="00CB0341"/>
    <w:rsid w:val="00CB07DE"/>
    <w:rsid w:val="00CB175B"/>
    <w:rsid w:val="00CB1BBC"/>
    <w:rsid w:val="00CB280F"/>
    <w:rsid w:val="00CB2823"/>
    <w:rsid w:val="00CB2868"/>
    <w:rsid w:val="00CB3904"/>
    <w:rsid w:val="00CB3C11"/>
    <w:rsid w:val="00CB3DB4"/>
    <w:rsid w:val="00CB47C0"/>
    <w:rsid w:val="00CB5384"/>
    <w:rsid w:val="00CB5B3A"/>
    <w:rsid w:val="00CB5D6B"/>
    <w:rsid w:val="00CB620E"/>
    <w:rsid w:val="00CB642A"/>
    <w:rsid w:val="00CB6E97"/>
    <w:rsid w:val="00CB6F28"/>
    <w:rsid w:val="00CC1304"/>
    <w:rsid w:val="00CC28BD"/>
    <w:rsid w:val="00CC28C8"/>
    <w:rsid w:val="00CC2ACD"/>
    <w:rsid w:val="00CC2C74"/>
    <w:rsid w:val="00CC4363"/>
    <w:rsid w:val="00CC48EA"/>
    <w:rsid w:val="00CC536B"/>
    <w:rsid w:val="00CC57AB"/>
    <w:rsid w:val="00CC5A31"/>
    <w:rsid w:val="00CC6089"/>
    <w:rsid w:val="00CC64BB"/>
    <w:rsid w:val="00CC66A0"/>
    <w:rsid w:val="00CC6CE1"/>
    <w:rsid w:val="00CC729D"/>
    <w:rsid w:val="00CC74DE"/>
    <w:rsid w:val="00CC7B40"/>
    <w:rsid w:val="00CC7FD2"/>
    <w:rsid w:val="00CD033F"/>
    <w:rsid w:val="00CD0C48"/>
    <w:rsid w:val="00CD1177"/>
    <w:rsid w:val="00CD12B8"/>
    <w:rsid w:val="00CD144A"/>
    <w:rsid w:val="00CD170A"/>
    <w:rsid w:val="00CD1721"/>
    <w:rsid w:val="00CD1766"/>
    <w:rsid w:val="00CD2171"/>
    <w:rsid w:val="00CD2341"/>
    <w:rsid w:val="00CD259B"/>
    <w:rsid w:val="00CD260C"/>
    <w:rsid w:val="00CD2C6B"/>
    <w:rsid w:val="00CD37E1"/>
    <w:rsid w:val="00CD39AC"/>
    <w:rsid w:val="00CD434C"/>
    <w:rsid w:val="00CD4A8B"/>
    <w:rsid w:val="00CD54C4"/>
    <w:rsid w:val="00CD5CDF"/>
    <w:rsid w:val="00CD695C"/>
    <w:rsid w:val="00CD7D01"/>
    <w:rsid w:val="00CE0579"/>
    <w:rsid w:val="00CE1150"/>
    <w:rsid w:val="00CE16A7"/>
    <w:rsid w:val="00CE1B29"/>
    <w:rsid w:val="00CE29CA"/>
    <w:rsid w:val="00CE2AE9"/>
    <w:rsid w:val="00CE2F31"/>
    <w:rsid w:val="00CE3B35"/>
    <w:rsid w:val="00CE420D"/>
    <w:rsid w:val="00CE49B4"/>
    <w:rsid w:val="00CE4A10"/>
    <w:rsid w:val="00CE4D3A"/>
    <w:rsid w:val="00CE5498"/>
    <w:rsid w:val="00CE57A1"/>
    <w:rsid w:val="00CE5E7B"/>
    <w:rsid w:val="00CE5F91"/>
    <w:rsid w:val="00CE6C50"/>
    <w:rsid w:val="00CE782E"/>
    <w:rsid w:val="00CE798E"/>
    <w:rsid w:val="00CE7B82"/>
    <w:rsid w:val="00CE7E65"/>
    <w:rsid w:val="00CE7E90"/>
    <w:rsid w:val="00CF0F3D"/>
    <w:rsid w:val="00CF2E48"/>
    <w:rsid w:val="00CF32A0"/>
    <w:rsid w:val="00CF369D"/>
    <w:rsid w:val="00CF387D"/>
    <w:rsid w:val="00CF4DA3"/>
    <w:rsid w:val="00CF550C"/>
    <w:rsid w:val="00CF55C9"/>
    <w:rsid w:val="00CF561B"/>
    <w:rsid w:val="00CF632D"/>
    <w:rsid w:val="00CF69A6"/>
    <w:rsid w:val="00CF6D54"/>
    <w:rsid w:val="00CF7033"/>
    <w:rsid w:val="00D00290"/>
    <w:rsid w:val="00D005CD"/>
    <w:rsid w:val="00D0156B"/>
    <w:rsid w:val="00D017C5"/>
    <w:rsid w:val="00D01ECC"/>
    <w:rsid w:val="00D028FB"/>
    <w:rsid w:val="00D03492"/>
    <w:rsid w:val="00D037D7"/>
    <w:rsid w:val="00D0496E"/>
    <w:rsid w:val="00D04991"/>
    <w:rsid w:val="00D04E94"/>
    <w:rsid w:val="00D05499"/>
    <w:rsid w:val="00D05875"/>
    <w:rsid w:val="00D05B0E"/>
    <w:rsid w:val="00D0611E"/>
    <w:rsid w:val="00D06832"/>
    <w:rsid w:val="00D07ACE"/>
    <w:rsid w:val="00D07F43"/>
    <w:rsid w:val="00D101E3"/>
    <w:rsid w:val="00D10344"/>
    <w:rsid w:val="00D10941"/>
    <w:rsid w:val="00D11FDC"/>
    <w:rsid w:val="00D1224C"/>
    <w:rsid w:val="00D1279E"/>
    <w:rsid w:val="00D127A7"/>
    <w:rsid w:val="00D130D2"/>
    <w:rsid w:val="00D1389C"/>
    <w:rsid w:val="00D13A8E"/>
    <w:rsid w:val="00D1528F"/>
    <w:rsid w:val="00D15BBA"/>
    <w:rsid w:val="00D16443"/>
    <w:rsid w:val="00D1649C"/>
    <w:rsid w:val="00D16941"/>
    <w:rsid w:val="00D16D70"/>
    <w:rsid w:val="00D17810"/>
    <w:rsid w:val="00D178AB"/>
    <w:rsid w:val="00D17F3E"/>
    <w:rsid w:val="00D17FAC"/>
    <w:rsid w:val="00D20FC1"/>
    <w:rsid w:val="00D21146"/>
    <w:rsid w:val="00D21510"/>
    <w:rsid w:val="00D215AE"/>
    <w:rsid w:val="00D217F1"/>
    <w:rsid w:val="00D21ACC"/>
    <w:rsid w:val="00D22376"/>
    <w:rsid w:val="00D22A4D"/>
    <w:rsid w:val="00D232E6"/>
    <w:rsid w:val="00D23F62"/>
    <w:rsid w:val="00D243A0"/>
    <w:rsid w:val="00D244FB"/>
    <w:rsid w:val="00D2483E"/>
    <w:rsid w:val="00D24E40"/>
    <w:rsid w:val="00D24F97"/>
    <w:rsid w:val="00D2545D"/>
    <w:rsid w:val="00D25E5D"/>
    <w:rsid w:val="00D260B7"/>
    <w:rsid w:val="00D26330"/>
    <w:rsid w:val="00D26973"/>
    <w:rsid w:val="00D26F7C"/>
    <w:rsid w:val="00D27275"/>
    <w:rsid w:val="00D27340"/>
    <w:rsid w:val="00D2791B"/>
    <w:rsid w:val="00D30685"/>
    <w:rsid w:val="00D307D9"/>
    <w:rsid w:val="00D308E6"/>
    <w:rsid w:val="00D314EF"/>
    <w:rsid w:val="00D31587"/>
    <w:rsid w:val="00D3185A"/>
    <w:rsid w:val="00D32C13"/>
    <w:rsid w:val="00D33B6B"/>
    <w:rsid w:val="00D33C81"/>
    <w:rsid w:val="00D33DD0"/>
    <w:rsid w:val="00D341EF"/>
    <w:rsid w:val="00D34260"/>
    <w:rsid w:val="00D3454B"/>
    <w:rsid w:val="00D34795"/>
    <w:rsid w:val="00D3533C"/>
    <w:rsid w:val="00D358AD"/>
    <w:rsid w:val="00D35C49"/>
    <w:rsid w:val="00D3603F"/>
    <w:rsid w:val="00D36717"/>
    <w:rsid w:val="00D36D7F"/>
    <w:rsid w:val="00D36E27"/>
    <w:rsid w:val="00D373C2"/>
    <w:rsid w:val="00D379ED"/>
    <w:rsid w:val="00D37F2C"/>
    <w:rsid w:val="00D409D2"/>
    <w:rsid w:val="00D40B99"/>
    <w:rsid w:val="00D40C12"/>
    <w:rsid w:val="00D41A3F"/>
    <w:rsid w:val="00D42826"/>
    <w:rsid w:val="00D43305"/>
    <w:rsid w:val="00D439F8"/>
    <w:rsid w:val="00D44211"/>
    <w:rsid w:val="00D44FEE"/>
    <w:rsid w:val="00D45284"/>
    <w:rsid w:val="00D461FC"/>
    <w:rsid w:val="00D4784F"/>
    <w:rsid w:val="00D47B35"/>
    <w:rsid w:val="00D47DBB"/>
    <w:rsid w:val="00D505EC"/>
    <w:rsid w:val="00D50807"/>
    <w:rsid w:val="00D50B85"/>
    <w:rsid w:val="00D5113A"/>
    <w:rsid w:val="00D52CAB"/>
    <w:rsid w:val="00D53B45"/>
    <w:rsid w:val="00D53E1C"/>
    <w:rsid w:val="00D54789"/>
    <w:rsid w:val="00D547E5"/>
    <w:rsid w:val="00D548BD"/>
    <w:rsid w:val="00D55061"/>
    <w:rsid w:val="00D55231"/>
    <w:rsid w:val="00D55761"/>
    <w:rsid w:val="00D56904"/>
    <w:rsid w:val="00D56E69"/>
    <w:rsid w:val="00D57F63"/>
    <w:rsid w:val="00D60B0F"/>
    <w:rsid w:val="00D60CD7"/>
    <w:rsid w:val="00D60DD8"/>
    <w:rsid w:val="00D610D2"/>
    <w:rsid w:val="00D615D1"/>
    <w:rsid w:val="00D616F7"/>
    <w:rsid w:val="00D619F5"/>
    <w:rsid w:val="00D61B4C"/>
    <w:rsid w:val="00D624C4"/>
    <w:rsid w:val="00D628BD"/>
    <w:rsid w:val="00D62986"/>
    <w:rsid w:val="00D6305A"/>
    <w:rsid w:val="00D63192"/>
    <w:rsid w:val="00D635BC"/>
    <w:rsid w:val="00D63687"/>
    <w:rsid w:val="00D63AD9"/>
    <w:rsid w:val="00D63BF1"/>
    <w:rsid w:val="00D63D44"/>
    <w:rsid w:val="00D643B8"/>
    <w:rsid w:val="00D6499D"/>
    <w:rsid w:val="00D64C2E"/>
    <w:rsid w:val="00D64DE3"/>
    <w:rsid w:val="00D64E13"/>
    <w:rsid w:val="00D64E82"/>
    <w:rsid w:val="00D652D0"/>
    <w:rsid w:val="00D65882"/>
    <w:rsid w:val="00D658AF"/>
    <w:rsid w:val="00D67751"/>
    <w:rsid w:val="00D67B2F"/>
    <w:rsid w:val="00D67BB1"/>
    <w:rsid w:val="00D70169"/>
    <w:rsid w:val="00D70754"/>
    <w:rsid w:val="00D70942"/>
    <w:rsid w:val="00D70C81"/>
    <w:rsid w:val="00D70DFC"/>
    <w:rsid w:val="00D70E2A"/>
    <w:rsid w:val="00D71DAB"/>
    <w:rsid w:val="00D7221C"/>
    <w:rsid w:val="00D72761"/>
    <w:rsid w:val="00D72BCD"/>
    <w:rsid w:val="00D73D4B"/>
    <w:rsid w:val="00D74320"/>
    <w:rsid w:val="00D74CBA"/>
    <w:rsid w:val="00D74DDF"/>
    <w:rsid w:val="00D754D5"/>
    <w:rsid w:val="00D75733"/>
    <w:rsid w:val="00D76723"/>
    <w:rsid w:val="00D769F7"/>
    <w:rsid w:val="00D76AE2"/>
    <w:rsid w:val="00D76F1E"/>
    <w:rsid w:val="00D76F89"/>
    <w:rsid w:val="00D77262"/>
    <w:rsid w:val="00D77A8B"/>
    <w:rsid w:val="00D77E47"/>
    <w:rsid w:val="00D77E6C"/>
    <w:rsid w:val="00D80082"/>
    <w:rsid w:val="00D80706"/>
    <w:rsid w:val="00D810B3"/>
    <w:rsid w:val="00D811DA"/>
    <w:rsid w:val="00D822B0"/>
    <w:rsid w:val="00D82FE3"/>
    <w:rsid w:val="00D8302D"/>
    <w:rsid w:val="00D83B52"/>
    <w:rsid w:val="00D83BBF"/>
    <w:rsid w:val="00D84296"/>
    <w:rsid w:val="00D845C1"/>
    <w:rsid w:val="00D84FEB"/>
    <w:rsid w:val="00D854DD"/>
    <w:rsid w:val="00D858B5"/>
    <w:rsid w:val="00D86515"/>
    <w:rsid w:val="00D86B99"/>
    <w:rsid w:val="00D875C3"/>
    <w:rsid w:val="00D87C87"/>
    <w:rsid w:val="00D90AAE"/>
    <w:rsid w:val="00D90CCA"/>
    <w:rsid w:val="00D90F79"/>
    <w:rsid w:val="00D91291"/>
    <w:rsid w:val="00D91654"/>
    <w:rsid w:val="00D91949"/>
    <w:rsid w:val="00D921BF"/>
    <w:rsid w:val="00D92F7E"/>
    <w:rsid w:val="00D93B20"/>
    <w:rsid w:val="00D94239"/>
    <w:rsid w:val="00D945AA"/>
    <w:rsid w:val="00D947C1"/>
    <w:rsid w:val="00D94AAD"/>
    <w:rsid w:val="00D94CF5"/>
    <w:rsid w:val="00D94DC7"/>
    <w:rsid w:val="00D95702"/>
    <w:rsid w:val="00D9582A"/>
    <w:rsid w:val="00D95974"/>
    <w:rsid w:val="00D95A9D"/>
    <w:rsid w:val="00D95C6A"/>
    <w:rsid w:val="00D961A6"/>
    <w:rsid w:val="00D9701C"/>
    <w:rsid w:val="00D97A46"/>
    <w:rsid w:val="00DA0066"/>
    <w:rsid w:val="00DA02FF"/>
    <w:rsid w:val="00DA06D9"/>
    <w:rsid w:val="00DA0937"/>
    <w:rsid w:val="00DA15D2"/>
    <w:rsid w:val="00DA1EA3"/>
    <w:rsid w:val="00DA20B1"/>
    <w:rsid w:val="00DA271A"/>
    <w:rsid w:val="00DA29BE"/>
    <w:rsid w:val="00DA3854"/>
    <w:rsid w:val="00DA3AC2"/>
    <w:rsid w:val="00DA3E43"/>
    <w:rsid w:val="00DA3F8E"/>
    <w:rsid w:val="00DA427F"/>
    <w:rsid w:val="00DA48DF"/>
    <w:rsid w:val="00DA4B1F"/>
    <w:rsid w:val="00DA5E13"/>
    <w:rsid w:val="00DA6043"/>
    <w:rsid w:val="00DA677B"/>
    <w:rsid w:val="00DA67EB"/>
    <w:rsid w:val="00DA6E7B"/>
    <w:rsid w:val="00DA6F30"/>
    <w:rsid w:val="00DA775B"/>
    <w:rsid w:val="00DA7914"/>
    <w:rsid w:val="00DA7940"/>
    <w:rsid w:val="00DA7C40"/>
    <w:rsid w:val="00DB04C8"/>
    <w:rsid w:val="00DB055B"/>
    <w:rsid w:val="00DB0778"/>
    <w:rsid w:val="00DB0861"/>
    <w:rsid w:val="00DB0C94"/>
    <w:rsid w:val="00DB0F00"/>
    <w:rsid w:val="00DB13BA"/>
    <w:rsid w:val="00DB2E8D"/>
    <w:rsid w:val="00DB3973"/>
    <w:rsid w:val="00DB3A24"/>
    <w:rsid w:val="00DB432B"/>
    <w:rsid w:val="00DB44D7"/>
    <w:rsid w:val="00DB4B7B"/>
    <w:rsid w:val="00DB5763"/>
    <w:rsid w:val="00DB5C68"/>
    <w:rsid w:val="00DB5CEF"/>
    <w:rsid w:val="00DB725F"/>
    <w:rsid w:val="00DB77C1"/>
    <w:rsid w:val="00DB7DC2"/>
    <w:rsid w:val="00DC0430"/>
    <w:rsid w:val="00DC0B71"/>
    <w:rsid w:val="00DC10AE"/>
    <w:rsid w:val="00DC1E88"/>
    <w:rsid w:val="00DC1FBD"/>
    <w:rsid w:val="00DC37EA"/>
    <w:rsid w:val="00DC396E"/>
    <w:rsid w:val="00DC4226"/>
    <w:rsid w:val="00DC4542"/>
    <w:rsid w:val="00DC46DB"/>
    <w:rsid w:val="00DC49A9"/>
    <w:rsid w:val="00DC4AF8"/>
    <w:rsid w:val="00DC56DD"/>
    <w:rsid w:val="00DC6970"/>
    <w:rsid w:val="00DC6A2B"/>
    <w:rsid w:val="00DC6B2E"/>
    <w:rsid w:val="00DD0033"/>
    <w:rsid w:val="00DD009B"/>
    <w:rsid w:val="00DD0125"/>
    <w:rsid w:val="00DD0230"/>
    <w:rsid w:val="00DD0447"/>
    <w:rsid w:val="00DD09C1"/>
    <w:rsid w:val="00DD1239"/>
    <w:rsid w:val="00DD1536"/>
    <w:rsid w:val="00DD2291"/>
    <w:rsid w:val="00DD2ABC"/>
    <w:rsid w:val="00DD3339"/>
    <w:rsid w:val="00DD3B3C"/>
    <w:rsid w:val="00DD3D42"/>
    <w:rsid w:val="00DD3D46"/>
    <w:rsid w:val="00DD489C"/>
    <w:rsid w:val="00DD59F7"/>
    <w:rsid w:val="00DD5A2A"/>
    <w:rsid w:val="00DD5B5B"/>
    <w:rsid w:val="00DD625F"/>
    <w:rsid w:val="00DD6E50"/>
    <w:rsid w:val="00DD789F"/>
    <w:rsid w:val="00DD7A80"/>
    <w:rsid w:val="00DD7BA3"/>
    <w:rsid w:val="00DE1249"/>
    <w:rsid w:val="00DE174C"/>
    <w:rsid w:val="00DE23CB"/>
    <w:rsid w:val="00DE26E0"/>
    <w:rsid w:val="00DE27D5"/>
    <w:rsid w:val="00DE2D6A"/>
    <w:rsid w:val="00DE3082"/>
    <w:rsid w:val="00DE3948"/>
    <w:rsid w:val="00DE3F96"/>
    <w:rsid w:val="00DE509F"/>
    <w:rsid w:val="00DE6014"/>
    <w:rsid w:val="00DE6B61"/>
    <w:rsid w:val="00DE7F8E"/>
    <w:rsid w:val="00DF0385"/>
    <w:rsid w:val="00DF0EB2"/>
    <w:rsid w:val="00DF0EEE"/>
    <w:rsid w:val="00DF1304"/>
    <w:rsid w:val="00DF22C5"/>
    <w:rsid w:val="00DF2ACD"/>
    <w:rsid w:val="00DF404A"/>
    <w:rsid w:val="00DF40FD"/>
    <w:rsid w:val="00DF4759"/>
    <w:rsid w:val="00DF4886"/>
    <w:rsid w:val="00DF4B13"/>
    <w:rsid w:val="00DF56B4"/>
    <w:rsid w:val="00DF5AFC"/>
    <w:rsid w:val="00DF6206"/>
    <w:rsid w:val="00DF641A"/>
    <w:rsid w:val="00DF6A0D"/>
    <w:rsid w:val="00DF6B8D"/>
    <w:rsid w:val="00DF6D0D"/>
    <w:rsid w:val="00DF71E4"/>
    <w:rsid w:val="00DF7277"/>
    <w:rsid w:val="00DF73AD"/>
    <w:rsid w:val="00DF7620"/>
    <w:rsid w:val="00DF77FF"/>
    <w:rsid w:val="00DF7DAE"/>
    <w:rsid w:val="00E006CE"/>
    <w:rsid w:val="00E00AE2"/>
    <w:rsid w:val="00E019AE"/>
    <w:rsid w:val="00E01B90"/>
    <w:rsid w:val="00E020EB"/>
    <w:rsid w:val="00E0262A"/>
    <w:rsid w:val="00E02936"/>
    <w:rsid w:val="00E02A41"/>
    <w:rsid w:val="00E02AA2"/>
    <w:rsid w:val="00E03236"/>
    <w:rsid w:val="00E032B7"/>
    <w:rsid w:val="00E03C9E"/>
    <w:rsid w:val="00E0449C"/>
    <w:rsid w:val="00E055CD"/>
    <w:rsid w:val="00E05859"/>
    <w:rsid w:val="00E05C48"/>
    <w:rsid w:val="00E05E41"/>
    <w:rsid w:val="00E061F6"/>
    <w:rsid w:val="00E073F9"/>
    <w:rsid w:val="00E0760B"/>
    <w:rsid w:val="00E078D3"/>
    <w:rsid w:val="00E078D9"/>
    <w:rsid w:val="00E108E7"/>
    <w:rsid w:val="00E10AFD"/>
    <w:rsid w:val="00E10E83"/>
    <w:rsid w:val="00E1128C"/>
    <w:rsid w:val="00E1139C"/>
    <w:rsid w:val="00E11615"/>
    <w:rsid w:val="00E116CF"/>
    <w:rsid w:val="00E119FA"/>
    <w:rsid w:val="00E11F0A"/>
    <w:rsid w:val="00E127D1"/>
    <w:rsid w:val="00E12940"/>
    <w:rsid w:val="00E12B7B"/>
    <w:rsid w:val="00E130CA"/>
    <w:rsid w:val="00E13166"/>
    <w:rsid w:val="00E138C7"/>
    <w:rsid w:val="00E13CE4"/>
    <w:rsid w:val="00E13E88"/>
    <w:rsid w:val="00E14332"/>
    <w:rsid w:val="00E143A6"/>
    <w:rsid w:val="00E1448A"/>
    <w:rsid w:val="00E147A0"/>
    <w:rsid w:val="00E1502D"/>
    <w:rsid w:val="00E1574A"/>
    <w:rsid w:val="00E1575F"/>
    <w:rsid w:val="00E1596C"/>
    <w:rsid w:val="00E16C0C"/>
    <w:rsid w:val="00E170B5"/>
    <w:rsid w:val="00E17C38"/>
    <w:rsid w:val="00E20117"/>
    <w:rsid w:val="00E201E6"/>
    <w:rsid w:val="00E20807"/>
    <w:rsid w:val="00E21742"/>
    <w:rsid w:val="00E23D86"/>
    <w:rsid w:val="00E240C9"/>
    <w:rsid w:val="00E24345"/>
    <w:rsid w:val="00E245E7"/>
    <w:rsid w:val="00E246A6"/>
    <w:rsid w:val="00E24B43"/>
    <w:rsid w:val="00E24F26"/>
    <w:rsid w:val="00E257DE"/>
    <w:rsid w:val="00E25C86"/>
    <w:rsid w:val="00E25F73"/>
    <w:rsid w:val="00E262D6"/>
    <w:rsid w:val="00E26BCB"/>
    <w:rsid w:val="00E27887"/>
    <w:rsid w:val="00E27B94"/>
    <w:rsid w:val="00E30693"/>
    <w:rsid w:val="00E30AB7"/>
    <w:rsid w:val="00E312F8"/>
    <w:rsid w:val="00E32627"/>
    <w:rsid w:val="00E32A58"/>
    <w:rsid w:val="00E32DB2"/>
    <w:rsid w:val="00E32ED8"/>
    <w:rsid w:val="00E33004"/>
    <w:rsid w:val="00E33197"/>
    <w:rsid w:val="00E3489C"/>
    <w:rsid w:val="00E34942"/>
    <w:rsid w:val="00E3536A"/>
    <w:rsid w:val="00E355CA"/>
    <w:rsid w:val="00E3562A"/>
    <w:rsid w:val="00E35CDE"/>
    <w:rsid w:val="00E36539"/>
    <w:rsid w:val="00E379B4"/>
    <w:rsid w:val="00E379C5"/>
    <w:rsid w:val="00E37A90"/>
    <w:rsid w:val="00E404BE"/>
    <w:rsid w:val="00E40508"/>
    <w:rsid w:val="00E40DAD"/>
    <w:rsid w:val="00E415D2"/>
    <w:rsid w:val="00E41AB0"/>
    <w:rsid w:val="00E41B11"/>
    <w:rsid w:val="00E41FDF"/>
    <w:rsid w:val="00E4251A"/>
    <w:rsid w:val="00E425A7"/>
    <w:rsid w:val="00E4272B"/>
    <w:rsid w:val="00E42A3F"/>
    <w:rsid w:val="00E42E7B"/>
    <w:rsid w:val="00E42F08"/>
    <w:rsid w:val="00E4317A"/>
    <w:rsid w:val="00E43309"/>
    <w:rsid w:val="00E43F3B"/>
    <w:rsid w:val="00E4448A"/>
    <w:rsid w:val="00E4482E"/>
    <w:rsid w:val="00E44878"/>
    <w:rsid w:val="00E45D17"/>
    <w:rsid w:val="00E46844"/>
    <w:rsid w:val="00E46A82"/>
    <w:rsid w:val="00E4744C"/>
    <w:rsid w:val="00E47D70"/>
    <w:rsid w:val="00E50520"/>
    <w:rsid w:val="00E50FFB"/>
    <w:rsid w:val="00E5196C"/>
    <w:rsid w:val="00E51AC1"/>
    <w:rsid w:val="00E52397"/>
    <w:rsid w:val="00E52862"/>
    <w:rsid w:val="00E528D7"/>
    <w:rsid w:val="00E559B4"/>
    <w:rsid w:val="00E55DAF"/>
    <w:rsid w:val="00E56078"/>
    <w:rsid w:val="00E561D1"/>
    <w:rsid w:val="00E56ADA"/>
    <w:rsid w:val="00E5717D"/>
    <w:rsid w:val="00E60402"/>
    <w:rsid w:val="00E60D32"/>
    <w:rsid w:val="00E62316"/>
    <w:rsid w:val="00E628E7"/>
    <w:rsid w:val="00E6320A"/>
    <w:rsid w:val="00E63567"/>
    <w:rsid w:val="00E635B0"/>
    <w:rsid w:val="00E63833"/>
    <w:rsid w:val="00E63980"/>
    <w:rsid w:val="00E6431E"/>
    <w:rsid w:val="00E643E6"/>
    <w:rsid w:val="00E646F3"/>
    <w:rsid w:val="00E64E38"/>
    <w:rsid w:val="00E64E4E"/>
    <w:rsid w:val="00E65389"/>
    <w:rsid w:val="00E65C48"/>
    <w:rsid w:val="00E65E0E"/>
    <w:rsid w:val="00E660FE"/>
    <w:rsid w:val="00E66726"/>
    <w:rsid w:val="00E667DD"/>
    <w:rsid w:val="00E66AA5"/>
    <w:rsid w:val="00E67314"/>
    <w:rsid w:val="00E67779"/>
    <w:rsid w:val="00E706F7"/>
    <w:rsid w:val="00E70F48"/>
    <w:rsid w:val="00E70FF6"/>
    <w:rsid w:val="00E71128"/>
    <w:rsid w:val="00E716D8"/>
    <w:rsid w:val="00E71AD6"/>
    <w:rsid w:val="00E7212D"/>
    <w:rsid w:val="00E729E5"/>
    <w:rsid w:val="00E73876"/>
    <w:rsid w:val="00E73B6E"/>
    <w:rsid w:val="00E7420F"/>
    <w:rsid w:val="00E7541C"/>
    <w:rsid w:val="00E7563D"/>
    <w:rsid w:val="00E759C1"/>
    <w:rsid w:val="00E764A6"/>
    <w:rsid w:val="00E76519"/>
    <w:rsid w:val="00E76865"/>
    <w:rsid w:val="00E76DFB"/>
    <w:rsid w:val="00E77B71"/>
    <w:rsid w:val="00E77E76"/>
    <w:rsid w:val="00E8014D"/>
    <w:rsid w:val="00E80B0C"/>
    <w:rsid w:val="00E80CB7"/>
    <w:rsid w:val="00E80D0F"/>
    <w:rsid w:val="00E80E50"/>
    <w:rsid w:val="00E80F18"/>
    <w:rsid w:val="00E81201"/>
    <w:rsid w:val="00E812CA"/>
    <w:rsid w:val="00E819BD"/>
    <w:rsid w:val="00E820C2"/>
    <w:rsid w:val="00E82147"/>
    <w:rsid w:val="00E827CA"/>
    <w:rsid w:val="00E82A6D"/>
    <w:rsid w:val="00E82B73"/>
    <w:rsid w:val="00E82F06"/>
    <w:rsid w:val="00E83093"/>
    <w:rsid w:val="00E840AC"/>
    <w:rsid w:val="00E84CD4"/>
    <w:rsid w:val="00E85150"/>
    <w:rsid w:val="00E8516B"/>
    <w:rsid w:val="00E8517F"/>
    <w:rsid w:val="00E853A2"/>
    <w:rsid w:val="00E85630"/>
    <w:rsid w:val="00E85E1E"/>
    <w:rsid w:val="00E86091"/>
    <w:rsid w:val="00E8637E"/>
    <w:rsid w:val="00E86D5D"/>
    <w:rsid w:val="00E87017"/>
    <w:rsid w:val="00E87745"/>
    <w:rsid w:val="00E878EA"/>
    <w:rsid w:val="00E879EA"/>
    <w:rsid w:val="00E87AB0"/>
    <w:rsid w:val="00E9088B"/>
    <w:rsid w:val="00E912D9"/>
    <w:rsid w:val="00E9153E"/>
    <w:rsid w:val="00E915E7"/>
    <w:rsid w:val="00E92022"/>
    <w:rsid w:val="00E92033"/>
    <w:rsid w:val="00E92DB6"/>
    <w:rsid w:val="00E92FE6"/>
    <w:rsid w:val="00E9311B"/>
    <w:rsid w:val="00E9317A"/>
    <w:rsid w:val="00E93BFA"/>
    <w:rsid w:val="00E93DA4"/>
    <w:rsid w:val="00E93FE2"/>
    <w:rsid w:val="00E94020"/>
    <w:rsid w:val="00E9453B"/>
    <w:rsid w:val="00E9461C"/>
    <w:rsid w:val="00E9462E"/>
    <w:rsid w:val="00E95AFA"/>
    <w:rsid w:val="00E95E99"/>
    <w:rsid w:val="00E968CF"/>
    <w:rsid w:val="00E96BD9"/>
    <w:rsid w:val="00E96C93"/>
    <w:rsid w:val="00E979CE"/>
    <w:rsid w:val="00EA0253"/>
    <w:rsid w:val="00EA04BB"/>
    <w:rsid w:val="00EA253F"/>
    <w:rsid w:val="00EA2D9B"/>
    <w:rsid w:val="00EA3597"/>
    <w:rsid w:val="00EA3EAA"/>
    <w:rsid w:val="00EA4AFB"/>
    <w:rsid w:val="00EA4D49"/>
    <w:rsid w:val="00EA4EF1"/>
    <w:rsid w:val="00EA5C74"/>
    <w:rsid w:val="00EA6819"/>
    <w:rsid w:val="00EA6AAA"/>
    <w:rsid w:val="00EA6DA1"/>
    <w:rsid w:val="00EA73DD"/>
    <w:rsid w:val="00EA7AFB"/>
    <w:rsid w:val="00EA7DDF"/>
    <w:rsid w:val="00EB061C"/>
    <w:rsid w:val="00EB2A56"/>
    <w:rsid w:val="00EB30D3"/>
    <w:rsid w:val="00EB3B87"/>
    <w:rsid w:val="00EB3E78"/>
    <w:rsid w:val="00EB3FEF"/>
    <w:rsid w:val="00EB47F4"/>
    <w:rsid w:val="00EB4ABE"/>
    <w:rsid w:val="00EB55CB"/>
    <w:rsid w:val="00EB5913"/>
    <w:rsid w:val="00EB5E15"/>
    <w:rsid w:val="00EB5E3D"/>
    <w:rsid w:val="00EB6555"/>
    <w:rsid w:val="00EB65F0"/>
    <w:rsid w:val="00EB6F66"/>
    <w:rsid w:val="00EB7CD4"/>
    <w:rsid w:val="00EB7D23"/>
    <w:rsid w:val="00EC01DA"/>
    <w:rsid w:val="00EC08AB"/>
    <w:rsid w:val="00EC09A2"/>
    <w:rsid w:val="00EC1A56"/>
    <w:rsid w:val="00EC1AE8"/>
    <w:rsid w:val="00EC1CAF"/>
    <w:rsid w:val="00EC3169"/>
    <w:rsid w:val="00EC31CD"/>
    <w:rsid w:val="00EC31DB"/>
    <w:rsid w:val="00EC33FF"/>
    <w:rsid w:val="00EC3E2B"/>
    <w:rsid w:val="00EC4021"/>
    <w:rsid w:val="00EC4A9A"/>
    <w:rsid w:val="00EC4DFF"/>
    <w:rsid w:val="00EC62B8"/>
    <w:rsid w:val="00EC6927"/>
    <w:rsid w:val="00EC6D3A"/>
    <w:rsid w:val="00ED002B"/>
    <w:rsid w:val="00ED0393"/>
    <w:rsid w:val="00ED0612"/>
    <w:rsid w:val="00ED0781"/>
    <w:rsid w:val="00ED07D0"/>
    <w:rsid w:val="00ED0837"/>
    <w:rsid w:val="00ED0A00"/>
    <w:rsid w:val="00ED0EDE"/>
    <w:rsid w:val="00ED1181"/>
    <w:rsid w:val="00ED1514"/>
    <w:rsid w:val="00ED17AC"/>
    <w:rsid w:val="00ED218A"/>
    <w:rsid w:val="00ED26CC"/>
    <w:rsid w:val="00ED28F5"/>
    <w:rsid w:val="00ED2B50"/>
    <w:rsid w:val="00ED2CCD"/>
    <w:rsid w:val="00ED2EC9"/>
    <w:rsid w:val="00ED3607"/>
    <w:rsid w:val="00ED3931"/>
    <w:rsid w:val="00ED3C14"/>
    <w:rsid w:val="00ED3F2F"/>
    <w:rsid w:val="00ED40FE"/>
    <w:rsid w:val="00ED437E"/>
    <w:rsid w:val="00ED5CBB"/>
    <w:rsid w:val="00ED5F16"/>
    <w:rsid w:val="00ED65AE"/>
    <w:rsid w:val="00ED6BD9"/>
    <w:rsid w:val="00ED6D03"/>
    <w:rsid w:val="00ED74BA"/>
    <w:rsid w:val="00ED7C6C"/>
    <w:rsid w:val="00ED7CFC"/>
    <w:rsid w:val="00ED7ED8"/>
    <w:rsid w:val="00EE0C90"/>
    <w:rsid w:val="00EE0DE9"/>
    <w:rsid w:val="00EE184E"/>
    <w:rsid w:val="00EE19D5"/>
    <w:rsid w:val="00EE1CA2"/>
    <w:rsid w:val="00EE1DCA"/>
    <w:rsid w:val="00EE2954"/>
    <w:rsid w:val="00EE341E"/>
    <w:rsid w:val="00EE357B"/>
    <w:rsid w:val="00EE3F54"/>
    <w:rsid w:val="00EE3FAC"/>
    <w:rsid w:val="00EE4158"/>
    <w:rsid w:val="00EE438C"/>
    <w:rsid w:val="00EE46C7"/>
    <w:rsid w:val="00EE4A41"/>
    <w:rsid w:val="00EE4C14"/>
    <w:rsid w:val="00EE597D"/>
    <w:rsid w:val="00EE5FD8"/>
    <w:rsid w:val="00EE64DA"/>
    <w:rsid w:val="00EE6DE1"/>
    <w:rsid w:val="00EE70C8"/>
    <w:rsid w:val="00EE7362"/>
    <w:rsid w:val="00EE73BD"/>
    <w:rsid w:val="00EF0623"/>
    <w:rsid w:val="00EF2088"/>
    <w:rsid w:val="00EF26FE"/>
    <w:rsid w:val="00EF3352"/>
    <w:rsid w:val="00EF336C"/>
    <w:rsid w:val="00EF34C1"/>
    <w:rsid w:val="00EF58F1"/>
    <w:rsid w:val="00EF6048"/>
    <w:rsid w:val="00EF6709"/>
    <w:rsid w:val="00EF73F7"/>
    <w:rsid w:val="00EF74C7"/>
    <w:rsid w:val="00EF7FEF"/>
    <w:rsid w:val="00EF7FF8"/>
    <w:rsid w:val="00F0012D"/>
    <w:rsid w:val="00F00138"/>
    <w:rsid w:val="00F00A49"/>
    <w:rsid w:val="00F00D26"/>
    <w:rsid w:val="00F00E0A"/>
    <w:rsid w:val="00F01182"/>
    <w:rsid w:val="00F011CF"/>
    <w:rsid w:val="00F014AB"/>
    <w:rsid w:val="00F01510"/>
    <w:rsid w:val="00F01907"/>
    <w:rsid w:val="00F0277A"/>
    <w:rsid w:val="00F028FB"/>
    <w:rsid w:val="00F03105"/>
    <w:rsid w:val="00F032FC"/>
    <w:rsid w:val="00F035C0"/>
    <w:rsid w:val="00F0371A"/>
    <w:rsid w:val="00F037EA"/>
    <w:rsid w:val="00F04754"/>
    <w:rsid w:val="00F04CCA"/>
    <w:rsid w:val="00F054C8"/>
    <w:rsid w:val="00F054FD"/>
    <w:rsid w:val="00F059B0"/>
    <w:rsid w:val="00F05A76"/>
    <w:rsid w:val="00F05FB0"/>
    <w:rsid w:val="00F0601A"/>
    <w:rsid w:val="00F0628E"/>
    <w:rsid w:val="00F06DE6"/>
    <w:rsid w:val="00F072B7"/>
    <w:rsid w:val="00F077FC"/>
    <w:rsid w:val="00F105EA"/>
    <w:rsid w:val="00F11361"/>
    <w:rsid w:val="00F11A2A"/>
    <w:rsid w:val="00F123F5"/>
    <w:rsid w:val="00F129CD"/>
    <w:rsid w:val="00F12A5D"/>
    <w:rsid w:val="00F12AAF"/>
    <w:rsid w:val="00F12B2B"/>
    <w:rsid w:val="00F12CD9"/>
    <w:rsid w:val="00F12D1C"/>
    <w:rsid w:val="00F133B3"/>
    <w:rsid w:val="00F1370E"/>
    <w:rsid w:val="00F13B1F"/>
    <w:rsid w:val="00F14068"/>
    <w:rsid w:val="00F1439C"/>
    <w:rsid w:val="00F14701"/>
    <w:rsid w:val="00F14C65"/>
    <w:rsid w:val="00F15567"/>
    <w:rsid w:val="00F15949"/>
    <w:rsid w:val="00F15C10"/>
    <w:rsid w:val="00F16A68"/>
    <w:rsid w:val="00F16F36"/>
    <w:rsid w:val="00F175FC"/>
    <w:rsid w:val="00F17C33"/>
    <w:rsid w:val="00F204C8"/>
    <w:rsid w:val="00F217BA"/>
    <w:rsid w:val="00F21D6E"/>
    <w:rsid w:val="00F22048"/>
    <w:rsid w:val="00F23117"/>
    <w:rsid w:val="00F23590"/>
    <w:rsid w:val="00F23AE6"/>
    <w:rsid w:val="00F24798"/>
    <w:rsid w:val="00F252BC"/>
    <w:rsid w:val="00F25357"/>
    <w:rsid w:val="00F25DFE"/>
    <w:rsid w:val="00F25F24"/>
    <w:rsid w:val="00F26218"/>
    <w:rsid w:val="00F2664F"/>
    <w:rsid w:val="00F268C1"/>
    <w:rsid w:val="00F26D9C"/>
    <w:rsid w:val="00F26EAF"/>
    <w:rsid w:val="00F27AC9"/>
    <w:rsid w:val="00F27EB6"/>
    <w:rsid w:val="00F30420"/>
    <w:rsid w:val="00F3067B"/>
    <w:rsid w:val="00F31147"/>
    <w:rsid w:val="00F34456"/>
    <w:rsid w:val="00F34FD1"/>
    <w:rsid w:val="00F3574A"/>
    <w:rsid w:val="00F35899"/>
    <w:rsid w:val="00F35C5B"/>
    <w:rsid w:val="00F3643E"/>
    <w:rsid w:val="00F367CC"/>
    <w:rsid w:val="00F369D8"/>
    <w:rsid w:val="00F37A81"/>
    <w:rsid w:val="00F37E03"/>
    <w:rsid w:val="00F403D2"/>
    <w:rsid w:val="00F40EDE"/>
    <w:rsid w:val="00F41463"/>
    <w:rsid w:val="00F414D7"/>
    <w:rsid w:val="00F4177C"/>
    <w:rsid w:val="00F41EF2"/>
    <w:rsid w:val="00F42917"/>
    <w:rsid w:val="00F42E13"/>
    <w:rsid w:val="00F43B81"/>
    <w:rsid w:val="00F4426B"/>
    <w:rsid w:val="00F44E59"/>
    <w:rsid w:val="00F45CF6"/>
    <w:rsid w:val="00F469FE"/>
    <w:rsid w:val="00F46E70"/>
    <w:rsid w:val="00F47F94"/>
    <w:rsid w:val="00F50B24"/>
    <w:rsid w:val="00F51003"/>
    <w:rsid w:val="00F5141A"/>
    <w:rsid w:val="00F51967"/>
    <w:rsid w:val="00F51C01"/>
    <w:rsid w:val="00F52082"/>
    <w:rsid w:val="00F52694"/>
    <w:rsid w:val="00F52CD4"/>
    <w:rsid w:val="00F52F39"/>
    <w:rsid w:val="00F53640"/>
    <w:rsid w:val="00F53B2C"/>
    <w:rsid w:val="00F545A6"/>
    <w:rsid w:val="00F5486A"/>
    <w:rsid w:val="00F5493F"/>
    <w:rsid w:val="00F54CE4"/>
    <w:rsid w:val="00F552CD"/>
    <w:rsid w:val="00F5588A"/>
    <w:rsid w:val="00F55ABD"/>
    <w:rsid w:val="00F56132"/>
    <w:rsid w:val="00F5623B"/>
    <w:rsid w:val="00F5633C"/>
    <w:rsid w:val="00F56B56"/>
    <w:rsid w:val="00F57BA3"/>
    <w:rsid w:val="00F57E52"/>
    <w:rsid w:val="00F600DB"/>
    <w:rsid w:val="00F60B29"/>
    <w:rsid w:val="00F610A7"/>
    <w:rsid w:val="00F6138F"/>
    <w:rsid w:val="00F6168E"/>
    <w:rsid w:val="00F62105"/>
    <w:rsid w:val="00F62135"/>
    <w:rsid w:val="00F624E7"/>
    <w:rsid w:val="00F6260D"/>
    <w:rsid w:val="00F6291B"/>
    <w:rsid w:val="00F633B2"/>
    <w:rsid w:val="00F647A8"/>
    <w:rsid w:val="00F6489A"/>
    <w:rsid w:val="00F64D6E"/>
    <w:rsid w:val="00F6592A"/>
    <w:rsid w:val="00F65FBC"/>
    <w:rsid w:val="00F66433"/>
    <w:rsid w:val="00F66936"/>
    <w:rsid w:val="00F66B75"/>
    <w:rsid w:val="00F674A6"/>
    <w:rsid w:val="00F675AF"/>
    <w:rsid w:val="00F700D5"/>
    <w:rsid w:val="00F7041C"/>
    <w:rsid w:val="00F70B80"/>
    <w:rsid w:val="00F7123C"/>
    <w:rsid w:val="00F71523"/>
    <w:rsid w:val="00F71709"/>
    <w:rsid w:val="00F7189D"/>
    <w:rsid w:val="00F72D90"/>
    <w:rsid w:val="00F73BC7"/>
    <w:rsid w:val="00F73BF9"/>
    <w:rsid w:val="00F73DDF"/>
    <w:rsid w:val="00F73E09"/>
    <w:rsid w:val="00F74459"/>
    <w:rsid w:val="00F755DB"/>
    <w:rsid w:val="00F755FA"/>
    <w:rsid w:val="00F756C0"/>
    <w:rsid w:val="00F75B47"/>
    <w:rsid w:val="00F75CD1"/>
    <w:rsid w:val="00F75CF8"/>
    <w:rsid w:val="00F75F30"/>
    <w:rsid w:val="00F761B3"/>
    <w:rsid w:val="00F76B68"/>
    <w:rsid w:val="00F76C53"/>
    <w:rsid w:val="00F76D7B"/>
    <w:rsid w:val="00F77339"/>
    <w:rsid w:val="00F7733A"/>
    <w:rsid w:val="00F778FF"/>
    <w:rsid w:val="00F803D5"/>
    <w:rsid w:val="00F804D3"/>
    <w:rsid w:val="00F80610"/>
    <w:rsid w:val="00F80BB8"/>
    <w:rsid w:val="00F80C58"/>
    <w:rsid w:val="00F813C0"/>
    <w:rsid w:val="00F8153D"/>
    <w:rsid w:val="00F815BF"/>
    <w:rsid w:val="00F818DD"/>
    <w:rsid w:val="00F819D2"/>
    <w:rsid w:val="00F81C40"/>
    <w:rsid w:val="00F820A1"/>
    <w:rsid w:val="00F823C9"/>
    <w:rsid w:val="00F82B4A"/>
    <w:rsid w:val="00F830C3"/>
    <w:rsid w:val="00F8322A"/>
    <w:rsid w:val="00F83470"/>
    <w:rsid w:val="00F85700"/>
    <w:rsid w:val="00F8574C"/>
    <w:rsid w:val="00F85C31"/>
    <w:rsid w:val="00F85E48"/>
    <w:rsid w:val="00F86040"/>
    <w:rsid w:val="00F8692C"/>
    <w:rsid w:val="00F86A23"/>
    <w:rsid w:val="00F870A5"/>
    <w:rsid w:val="00F872D1"/>
    <w:rsid w:val="00F878DF"/>
    <w:rsid w:val="00F87EAD"/>
    <w:rsid w:val="00F9018F"/>
    <w:rsid w:val="00F902F2"/>
    <w:rsid w:val="00F90C74"/>
    <w:rsid w:val="00F914CA"/>
    <w:rsid w:val="00F92098"/>
    <w:rsid w:val="00F92457"/>
    <w:rsid w:val="00F926E8"/>
    <w:rsid w:val="00F92C39"/>
    <w:rsid w:val="00F93C00"/>
    <w:rsid w:val="00F93D69"/>
    <w:rsid w:val="00F94001"/>
    <w:rsid w:val="00F943B4"/>
    <w:rsid w:val="00F945C8"/>
    <w:rsid w:val="00F94F41"/>
    <w:rsid w:val="00F9500B"/>
    <w:rsid w:val="00F95859"/>
    <w:rsid w:val="00F95FDB"/>
    <w:rsid w:val="00F96160"/>
    <w:rsid w:val="00F973DF"/>
    <w:rsid w:val="00F977E9"/>
    <w:rsid w:val="00F97A3D"/>
    <w:rsid w:val="00F97BEA"/>
    <w:rsid w:val="00FA0104"/>
    <w:rsid w:val="00FA0557"/>
    <w:rsid w:val="00FA0D66"/>
    <w:rsid w:val="00FA0E7A"/>
    <w:rsid w:val="00FA1031"/>
    <w:rsid w:val="00FA1246"/>
    <w:rsid w:val="00FA1DB3"/>
    <w:rsid w:val="00FA24F4"/>
    <w:rsid w:val="00FA2F35"/>
    <w:rsid w:val="00FA3609"/>
    <w:rsid w:val="00FA4208"/>
    <w:rsid w:val="00FA579E"/>
    <w:rsid w:val="00FA6875"/>
    <w:rsid w:val="00FA68B6"/>
    <w:rsid w:val="00FA6D63"/>
    <w:rsid w:val="00FA6E0D"/>
    <w:rsid w:val="00FA7B66"/>
    <w:rsid w:val="00FA7CE5"/>
    <w:rsid w:val="00FB0680"/>
    <w:rsid w:val="00FB0FFC"/>
    <w:rsid w:val="00FB137B"/>
    <w:rsid w:val="00FB176C"/>
    <w:rsid w:val="00FB1845"/>
    <w:rsid w:val="00FB294C"/>
    <w:rsid w:val="00FB30DB"/>
    <w:rsid w:val="00FB3EBA"/>
    <w:rsid w:val="00FB4519"/>
    <w:rsid w:val="00FB4583"/>
    <w:rsid w:val="00FB480D"/>
    <w:rsid w:val="00FB5759"/>
    <w:rsid w:val="00FC004D"/>
    <w:rsid w:val="00FC0F5D"/>
    <w:rsid w:val="00FC111B"/>
    <w:rsid w:val="00FC12E7"/>
    <w:rsid w:val="00FC1598"/>
    <w:rsid w:val="00FC1852"/>
    <w:rsid w:val="00FC1FEC"/>
    <w:rsid w:val="00FC29FB"/>
    <w:rsid w:val="00FC2B55"/>
    <w:rsid w:val="00FC2BA4"/>
    <w:rsid w:val="00FC2C0C"/>
    <w:rsid w:val="00FC2CBB"/>
    <w:rsid w:val="00FC34CF"/>
    <w:rsid w:val="00FC3711"/>
    <w:rsid w:val="00FC38C8"/>
    <w:rsid w:val="00FC4522"/>
    <w:rsid w:val="00FC4585"/>
    <w:rsid w:val="00FC4744"/>
    <w:rsid w:val="00FC5D0B"/>
    <w:rsid w:val="00FC6147"/>
    <w:rsid w:val="00FC647D"/>
    <w:rsid w:val="00FC6B42"/>
    <w:rsid w:val="00FC7AAE"/>
    <w:rsid w:val="00FC7CCE"/>
    <w:rsid w:val="00FC7D25"/>
    <w:rsid w:val="00FD0291"/>
    <w:rsid w:val="00FD02AD"/>
    <w:rsid w:val="00FD08D4"/>
    <w:rsid w:val="00FD0C82"/>
    <w:rsid w:val="00FD1DF8"/>
    <w:rsid w:val="00FD20D0"/>
    <w:rsid w:val="00FD2294"/>
    <w:rsid w:val="00FD2781"/>
    <w:rsid w:val="00FD2952"/>
    <w:rsid w:val="00FD2BCD"/>
    <w:rsid w:val="00FD2DF7"/>
    <w:rsid w:val="00FD399D"/>
    <w:rsid w:val="00FD4369"/>
    <w:rsid w:val="00FD4417"/>
    <w:rsid w:val="00FD45AD"/>
    <w:rsid w:val="00FD45D3"/>
    <w:rsid w:val="00FD4BC2"/>
    <w:rsid w:val="00FD4C41"/>
    <w:rsid w:val="00FD4DF3"/>
    <w:rsid w:val="00FD5037"/>
    <w:rsid w:val="00FD54C7"/>
    <w:rsid w:val="00FD56A7"/>
    <w:rsid w:val="00FD6438"/>
    <w:rsid w:val="00FD7A44"/>
    <w:rsid w:val="00FD7D65"/>
    <w:rsid w:val="00FD7F24"/>
    <w:rsid w:val="00FE0013"/>
    <w:rsid w:val="00FE07CB"/>
    <w:rsid w:val="00FE1057"/>
    <w:rsid w:val="00FE118B"/>
    <w:rsid w:val="00FE11CA"/>
    <w:rsid w:val="00FE15A2"/>
    <w:rsid w:val="00FE1B47"/>
    <w:rsid w:val="00FE1FEB"/>
    <w:rsid w:val="00FE23C2"/>
    <w:rsid w:val="00FE2510"/>
    <w:rsid w:val="00FE2B29"/>
    <w:rsid w:val="00FE31C6"/>
    <w:rsid w:val="00FE46A8"/>
    <w:rsid w:val="00FE514E"/>
    <w:rsid w:val="00FE51C1"/>
    <w:rsid w:val="00FE5A3C"/>
    <w:rsid w:val="00FE6381"/>
    <w:rsid w:val="00FE6DA1"/>
    <w:rsid w:val="00FF1447"/>
    <w:rsid w:val="00FF197D"/>
    <w:rsid w:val="00FF1F4C"/>
    <w:rsid w:val="00FF244C"/>
    <w:rsid w:val="00FF2F50"/>
    <w:rsid w:val="00FF41E7"/>
    <w:rsid w:val="00FF4440"/>
    <w:rsid w:val="00FF4584"/>
    <w:rsid w:val="00FF4729"/>
    <w:rsid w:val="00FF516C"/>
    <w:rsid w:val="00FF5184"/>
    <w:rsid w:val="00FF53C5"/>
    <w:rsid w:val="00FF5516"/>
    <w:rsid w:val="00FF55D2"/>
    <w:rsid w:val="00FF57F2"/>
    <w:rsid w:val="00FF606C"/>
    <w:rsid w:val="00FF6338"/>
    <w:rsid w:val="00FF6A95"/>
    <w:rsid w:val="00FF6C47"/>
    <w:rsid w:val="00FF6CEA"/>
    <w:rsid w:val="00FF7346"/>
    <w:rsid w:val="00FF74F4"/>
    <w:rsid w:val="00FF77D7"/>
    <w:rsid w:val="03AC4CB9"/>
    <w:rsid w:val="03FDD882"/>
    <w:rsid w:val="078EF1F0"/>
    <w:rsid w:val="083FB0DB"/>
    <w:rsid w:val="09C51C9F"/>
    <w:rsid w:val="0C7686B0"/>
    <w:rsid w:val="11219D98"/>
    <w:rsid w:val="1184388B"/>
    <w:rsid w:val="14949BDE"/>
    <w:rsid w:val="15849272"/>
    <w:rsid w:val="16DFC144"/>
    <w:rsid w:val="17638811"/>
    <w:rsid w:val="18A41750"/>
    <w:rsid w:val="1A5DFDA3"/>
    <w:rsid w:val="1C14A763"/>
    <w:rsid w:val="1E264182"/>
    <w:rsid w:val="1EDA2E6D"/>
    <w:rsid w:val="27095E92"/>
    <w:rsid w:val="28B43C26"/>
    <w:rsid w:val="2BF1F70B"/>
    <w:rsid w:val="3210C0A6"/>
    <w:rsid w:val="326D82BD"/>
    <w:rsid w:val="373BDD8D"/>
    <w:rsid w:val="37941CF6"/>
    <w:rsid w:val="37DE6E55"/>
    <w:rsid w:val="389B11A0"/>
    <w:rsid w:val="39BA9B0C"/>
    <w:rsid w:val="3A26B20D"/>
    <w:rsid w:val="3E40896C"/>
    <w:rsid w:val="3F1D8A38"/>
    <w:rsid w:val="42C8CBD2"/>
    <w:rsid w:val="480C8C01"/>
    <w:rsid w:val="4C3AADFE"/>
    <w:rsid w:val="4CE961C7"/>
    <w:rsid w:val="4D4929F1"/>
    <w:rsid w:val="50C05563"/>
    <w:rsid w:val="52047202"/>
    <w:rsid w:val="523585AE"/>
    <w:rsid w:val="52408F2C"/>
    <w:rsid w:val="530B55AC"/>
    <w:rsid w:val="54D24FED"/>
    <w:rsid w:val="55D59D30"/>
    <w:rsid w:val="566CFCEB"/>
    <w:rsid w:val="56EBFDFB"/>
    <w:rsid w:val="56F7285E"/>
    <w:rsid w:val="59834095"/>
    <w:rsid w:val="5AEB4E63"/>
    <w:rsid w:val="5B93F562"/>
    <w:rsid w:val="6145272B"/>
    <w:rsid w:val="63BCB2A2"/>
    <w:rsid w:val="63C93901"/>
    <w:rsid w:val="646C10D0"/>
    <w:rsid w:val="678770D9"/>
    <w:rsid w:val="6ABCBB3C"/>
    <w:rsid w:val="6D8285CE"/>
    <w:rsid w:val="6F9DF415"/>
    <w:rsid w:val="6FFFFDAD"/>
    <w:rsid w:val="721C7EBB"/>
    <w:rsid w:val="73CB1EC7"/>
    <w:rsid w:val="7517EAE0"/>
    <w:rsid w:val="76E0AC59"/>
    <w:rsid w:val="77597957"/>
    <w:rsid w:val="793AAA84"/>
    <w:rsid w:val="7ABDDD89"/>
    <w:rsid w:val="7AF57883"/>
    <w:rsid w:val="7D7F3CB3"/>
    <w:rsid w:val="7ECF2898"/>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E2695"/>
  <w14:defaultImageDpi w14:val="32767"/>
  <w15:chartTrackingRefBased/>
  <w15:docId w15:val="{26051179-35D9-4590-A862-AB853D01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8D3"/>
    <w:pPr>
      <w:spacing w:before="120" w:after="0" w:line="240" w:lineRule="auto"/>
    </w:pPr>
    <w:rPr>
      <w:rFonts w:cstheme="minorHAnsi"/>
      <w:color w:val="000000" w:themeColor="text1"/>
      <w:lang w:val="en-US"/>
    </w:rPr>
  </w:style>
  <w:style w:type="paragraph" w:styleId="Heading1">
    <w:name w:val="heading 1"/>
    <w:next w:val="Normal"/>
    <w:link w:val="Heading1Char"/>
    <w:uiPriority w:val="9"/>
    <w:qFormat/>
    <w:rsid w:val="00D244FB"/>
    <w:pPr>
      <w:spacing w:after="0" w:line="240" w:lineRule="auto"/>
      <w:outlineLvl w:val="0"/>
    </w:pPr>
    <w:rPr>
      <w:rFonts w:asciiTheme="majorHAnsi" w:hAnsiTheme="majorHAnsi" w:cstheme="majorHAnsi"/>
      <w:noProof/>
      <w:color w:val="FFFFFF" w:themeColor="background1"/>
      <w:sz w:val="40"/>
      <w:szCs w:val="40"/>
      <w:lang w:val="en-US"/>
    </w:rPr>
  </w:style>
  <w:style w:type="paragraph" w:styleId="Heading2">
    <w:name w:val="heading 2"/>
    <w:basedOn w:val="Normal"/>
    <w:next w:val="Normal"/>
    <w:link w:val="Heading2Char"/>
    <w:uiPriority w:val="9"/>
    <w:unhideWhenUsed/>
    <w:qFormat/>
    <w:rsid w:val="00D244FB"/>
    <w:pPr>
      <w:outlineLvl w:val="1"/>
    </w:pPr>
    <w:rPr>
      <w:rFonts w:asciiTheme="majorHAnsi" w:hAnsiTheme="majorHAnsi" w:cstheme="majorHAnsi"/>
      <w:color w:val="0078D4" w:themeColor="accent1"/>
      <w:sz w:val="32"/>
      <w:szCs w:val="32"/>
    </w:rPr>
  </w:style>
  <w:style w:type="paragraph" w:styleId="Heading3">
    <w:name w:val="heading 3"/>
    <w:basedOn w:val="Heading4"/>
    <w:next w:val="Normal"/>
    <w:link w:val="Heading3Char"/>
    <w:uiPriority w:val="9"/>
    <w:unhideWhenUsed/>
    <w:qFormat/>
    <w:rsid w:val="00D244FB"/>
    <w:pPr>
      <w:outlineLvl w:val="2"/>
    </w:pPr>
    <w:rPr>
      <w:color w:val="0078D4" w:themeColor="accent1"/>
    </w:rPr>
  </w:style>
  <w:style w:type="paragraph" w:styleId="Heading4">
    <w:name w:val="heading 4"/>
    <w:basedOn w:val="Normal"/>
    <w:next w:val="Normal"/>
    <w:link w:val="Heading4Char"/>
    <w:uiPriority w:val="9"/>
    <w:unhideWhenUsed/>
    <w:qFormat/>
    <w:rsid w:val="00327E5F"/>
    <w:pPr>
      <w:spacing w:before="0"/>
      <w:outlineLvl w:val="3"/>
    </w:pPr>
    <w:rPr>
      <w:rFonts w:asciiTheme="majorHAnsi" w:hAnsiTheme="majorHAnsi" w:cstheme="majorHAnsi"/>
      <w:sz w:val="24"/>
      <w:szCs w:val="24"/>
    </w:rPr>
  </w:style>
  <w:style w:type="paragraph" w:styleId="Heading5">
    <w:name w:val="heading 5"/>
    <w:basedOn w:val="Heading4"/>
    <w:next w:val="Normal"/>
    <w:link w:val="Heading5Char"/>
    <w:uiPriority w:val="9"/>
    <w:unhideWhenUsed/>
    <w:qFormat/>
    <w:rsid w:val="001079DD"/>
    <w:pPr>
      <w:outlineLvl w:val="4"/>
    </w:pPr>
  </w:style>
  <w:style w:type="paragraph" w:styleId="Heading6">
    <w:name w:val="heading 6"/>
    <w:basedOn w:val="Normal"/>
    <w:next w:val="Normal"/>
    <w:link w:val="Heading6Char"/>
    <w:uiPriority w:val="9"/>
    <w:unhideWhenUsed/>
    <w:qFormat/>
    <w:rsid w:val="00AD5D48"/>
    <w:pPr>
      <w:keepNext/>
      <w:keepLines/>
      <w:spacing w:before="0"/>
      <w:outlineLvl w:val="5"/>
    </w:pPr>
    <w:rPr>
      <w:rFonts w:asciiTheme="majorHAnsi" w:eastAsiaTheme="majorEastAsia" w:hAnsiTheme="majorHAnsi" w:cstheme="majorBidi"/>
      <w:color w:val="FFB900" w:themeColor="accent2"/>
      <w:sz w:val="24"/>
      <w:szCs w:val="24"/>
    </w:rPr>
  </w:style>
  <w:style w:type="paragraph" w:styleId="Heading7">
    <w:name w:val="heading 7"/>
    <w:basedOn w:val="Heading6"/>
    <w:next w:val="Normal"/>
    <w:link w:val="Heading7Char"/>
    <w:uiPriority w:val="9"/>
    <w:unhideWhenUsed/>
    <w:qFormat/>
    <w:rsid w:val="00AD5D48"/>
    <w:pPr>
      <w:outlineLvl w:val="6"/>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4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089"/>
    <w:rPr>
      <w:rFonts w:ascii="Segoe UI" w:hAnsi="Segoe UI" w:cs="Segoe UI"/>
      <w:color w:val="000000" w:themeColor="text1"/>
      <w:sz w:val="18"/>
      <w:szCs w:val="18"/>
      <w:lang w:val="en-US"/>
    </w:rPr>
  </w:style>
  <w:style w:type="character" w:customStyle="1" w:styleId="Heading1Char">
    <w:name w:val="Heading 1 Char"/>
    <w:basedOn w:val="DefaultParagraphFont"/>
    <w:link w:val="Heading1"/>
    <w:uiPriority w:val="9"/>
    <w:rsid w:val="00D244FB"/>
    <w:rPr>
      <w:rFonts w:asciiTheme="majorHAnsi" w:hAnsiTheme="majorHAnsi" w:cstheme="majorHAnsi"/>
      <w:noProof/>
      <w:color w:val="FFFFFF" w:themeColor="background1"/>
      <w:sz w:val="40"/>
      <w:szCs w:val="40"/>
      <w:lang w:val="en-US"/>
    </w:rPr>
  </w:style>
  <w:style w:type="character" w:customStyle="1" w:styleId="Heading2Char">
    <w:name w:val="Heading 2 Char"/>
    <w:basedOn w:val="DefaultParagraphFont"/>
    <w:link w:val="Heading2"/>
    <w:uiPriority w:val="9"/>
    <w:rsid w:val="00D244FB"/>
    <w:rPr>
      <w:rFonts w:asciiTheme="majorHAnsi" w:hAnsiTheme="majorHAnsi" w:cstheme="majorHAnsi"/>
      <w:color w:val="0078D4" w:themeColor="accent1"/>
      <w:sz w:val="32"/>
      <w:szCs w:val="32"/>
      <w:lang w:val="en-US"/>
    </w:rPr>
  </w:style>
  <w:style w:type="character" w:customStyle="1" w:styleId="Heading3Char">
    <w:name w:val="Heading 3 Char"/>
    <w:basedOn w:val="DefaultParagraphFont"/>
    <w:link w:val="Heading3"/>
    <w:uiPriority w:val="9"/>
    <w:rsid w:val="00D244FB"/>
    <w:rPr>
      <w:rFonts w:asciiTheme="majorHAnsi" w:hAnsiTheme="majorHAnsi" w:cstheme="majorHAnsi"/>
      <w:color w:val="0078D4" w:themeColor="accent1"/>
      <w:sz w:val="24"/>
      <w:szCs w:val="24"/>
      <w:lang w:val="en-US"/>
    </w:rPr>
  </w:style>
  <w:style w:type="paragraph" w:customStyle="1" w:styleId="Hyperlinks">
    <w:name w:val="Hyperlinks"/>
    <w:qFormat/>
    <w:rsid w:val="009239E1"/>
    <w:pPr>
      <w:spacing w:before="60" w:after="240" w:line="240" w:lineRule="auto"/>
    </w:pPr>
    <w:rPr>
      <w:rFonts w:cstheme="minorHAnsi"/>
      <w:noProof/>
      <w:color w:val="0078D4"/>
      <w:u w:val="single"/>
    </w:rPr>
  </w:style>
  <w:style w:type="paragraph" w:styleId="ListParagraph">
    <w:name w:val="List Paragraph"/>
    <w:aliases w:val="Paragraphe de liste1,Bulletr List Paragraph,列出段落,列出段落1,List Paragraph2,List Paragraph21,Listeafsnit1,Parágrafo da Lista1,リスト段落1,Bullet list,List Paragraph11,Bullet List,FooterText,List Paragraph1,numbered,Párrafo de lista1,פיסקת רשימה,Fo"/>
    <w:basedOn w:val="Normal"/>
    <w:link w:val="ListParagraphChar"/>
    <w:uiPriority w:val="34"/>
    <w:qFormat/>
    <w:rsid w:val="002C1633"/>
    <w:pPr>
      <w:ind w:left="720"/>
      <w:contextualSpacing/>
    </w:pPr>
  </w:style>
  <w:style w:type="paragraph" w:customStyle="1" w:styleId="FirstBullet">
    <w:name w:val="First Bullet"/>
    <w:qFormat/>
    <w:rsid w:val="002C1633"/>
    <w:pPr>
      <w:numPr>
        <w:numId w:val="1"/>
      </w:numPr>
      <w:spacing w:before="60" w:after="120" w:line="240" w:lineRule="auto"/>
    </w:pPr>
    <w:rPr>
      <w:rFonts w:cstheme="minorHAnsi"/>
      <w:noProof/>
      <w:color w:val="000000" w:themeColor="text1"/>
    </w:rPr>
  </w:style>
  <w:style w:type="paragraph" w:customStyle="1" w:styleId="SecondBullet">
    <w:name w:val="Second Bullet"/>
    <w:qFormat/>
    <w:rsid w:val="00521CFA"/>
    <w:pPr>
      <w:numPr>
        <w:numId w:val="2"/>
      </w:numPr>
      <w:spacing w:before="40" w:after="60" w:line="240" w:lineRule="auto"/>
    </w:pPr>
    <w:rPr>
      <w:rFonts w:cstheme="minorHAnsi"/>
      <w:noProof/>
      <w:color w:val="000000" w:themeColor="text1"/>
    </w:rPr>
  </w:style>
  <w:style w:type="character" w:customStyle="1" w:styleId="Heading4Char">
    <w:name w:val="Heading 4 Char"/>
    <w:basedOn w:val="DefaultParagraphFont"/>
    <w:link w:val="Heading4"/>
    <w:uiPriority w:val="9"/>
    <w:rsid w:val="00327E5F"/>
    <w:rPr>
      <w:rFonts w:asciiTheme="majorHAnsi" w:hAnsiTheme="majorHAnsi" w:cstheme="majorHAnsi"/>
      <w:noProof/>
      <w:color w:val="000000" w:themeColor="text1"/>
      <w:sz w:val="24"/>
      <w:szCs w:val="24"/>
    </w:rPr>
  </w:style>
  <w:style w:type="character" w:customStyle="1" w:styleId="Heading5Char">
    <w:name w:val="Heading 5 Char"/>
    <w:basedOn w:val="DefaultParagraphFont"/>
    <w:link w:val="Heading5"/>
    <w:uiPriority w:val="9"/>
    <w:rsid w:val="001079DD"/>
    <w:rPr>
      <w:rFonts w:asciiTheme="majorHAnsi" w:hAnsiTheme="majorHAnsi" w:cstheme="majorHAnsi"/>
      <w:noProof/>
      <w:color w:val="000000" w:themeColor="text1"/>
      <w:sz w:val="24"/>
      <w:szCs w:val="24"/>
    </w:rPr>
  </w:style>
  <w:style w:type="table" w:customStyle="1" w:styleId="TableHeader">
    <w:name w:val="Table Header"/>
    <w:basedOn w:val="TableNormal"/>
    <w:uiPriority w:val="99"/>
    <w:rsid w:val="00F17C33"/>
    <w:pPr>
      <w:spacing w:after="0" w:line="240" w:lineRule="auto"/>
    </w:pPr>
    <w:tblPr/>
    <w:tblStylePr w:type="firstRow">
      <w:rPr>
        <w:rFonts w:ascii="MS UI Gothic" w:hAnsi="MS UI Gothic"/>
        <w:color w:val="auto"/>
        <w:sz w:val="24"/>
      </w:rPr>
    </w:tblStylePr>
  </w:style>
  <w:style w:type="paragraph" w:styleId="Title">
    <w:name w:val="Title"/>
    <w:basedOn w:val="Normal"/>
    <w:next w:val="Normal"/>
    <w:link w:val="TitleChar"/>
    <w:uiPriority w:val="10"/>
    <w:qFormat/>
    <w:rsid w:val="00F17C33"/>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17C3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AD5D48"/>
    <w:pPr>
      <w:numPr>
        <w:ilvl w:val="1"/>
      </w:numPr>
      <w:spacing w:before="0"/>
    </w:pPr>
    <w:rPr>
      <w:rFonts w:asciiTheme="majorHAnsi" w:eastAsiaTheme="minorEastAsia" w:hAnsiTheme="majorHAnsi" w:cstheme="majorHAnsi"/>
      <w:sz w:val="28"/>
      <w:szCs w:val="28"/>
    </w:rPr>
  </w:style>
  <w:style w:type="character" w:customStyle="1" w:styleId="SubtitleChar">
    <w:name w:val="Subtitle Char"/>
    <w:basedOn w:val="DefaultParagraphFont"/>
    <w:link w:val="Subtitle"/>
    <w:uiPriority w:val="11"/>
    <w:rsid w:val="00AD5D48"/>
    <w:rPr>
      <w:rFonts w:asciiTheme="majorHAnsi" w:eastAsiaTheme="minorEastAsia" w:hAnsiTheme="majorHAnsi" w:cstheme="majorHAnsi"/>
      <w:noProof/>
      <w:color w:val="000000" w:themeColor="text1"/>
      <w:sz w:val="28"/>
      <w:szCs w:val="28"/>
    </w:rPr>
  </w:style>
  <w:style w:type="character" w:styleId="SubtleEmphasis">
    <w:name w:val="Subtle Emphasis"/>
    <w:basedOn w:val="DefaultParagraphFont"/>
    <w:uiPriority w:val="19"/>
    <w:qFormat/>
    <w:rsid w:val="00AD5D48"/>
    <w:rPr>
      <w:i/>
      <w:iCs/>
    </w:rPr>
  </w:style>
  <w:style w:type="table" w:customStyle="1" w:styleId="Table">
    <w:name w:val="Table"/>
    <w:basedOn w:val="TableNormal"/>
    <w:uiPriority w:val="99"/>
    <w:rsid w:val="00F17C33"/>
    <w:pPr>
      <w:spacing w:after="0" w:line="240" w:lineRule="auto"/>
    </w:pPr>
    <w:tblPr/>
  </w:style>
  <w:style w:type="paragraph" w:styleId="Header">
    <w:name w:val="header"/>
    <w:basedOn w:val="Normal"/>
    <w:link w:val="HeaderChar"/>
    <w:uiPriority w:val="99"/>
    <w:unhideWhenUsed/>
    <w:rsid w:val="00D47B35"/>
    <w:pPr>
      <w:tabs>
        <w:tab w:val="center" w:pos="4513"/>
        <w:tab w:val="right" w:pos="9026"/>
      </w:tabs>
      <w:spacing w:before="0"/>
    </w:pPr>
  </w:style>
  <w:style w:type="character" w:customStyle="1" w:styleId="HeaderChar">
    <w:name w:val="Header Char"/>
    <w:basedOn w:val="DefaultParagraphFont"/>
    <w:link w:val="Header"/>
    <w:uiPriority w:val="99"/>
    <w:rsid w:val="00D47B35"/>
    <w:rPr>
      <w:rFonts w:cstheme="minorHAnsi"/>
      <w:noProof/>
      <w:color w:val="000000" w:themeColor="text1"/>
    </w:rPr>
  </w:style>
  <w:style w:type="paragraph" w:styleId="Footer">
    <w:name w:val="footer"/>
    <w:basedOn w:val="Normal"/>
    <w:link w:val="FooterChar"/>
    <w:uiPriority w:val="99"/>
    <w:unhideWhenUsed/>
    <w:rsid w:val="007C0DFD"/>
    <w:pPr>
      <w:spacing w:before="0"/>
    </w:pPr>
  </w:style>
  <w:style w:type="character" w:customStyle="1" w:styleId="FooterChar">
    <w:name w:val="Footer Char"/>
    <w:basedOn w:val="DefaultParagraphFont"/>
    <w:link w:val="Footer"/>
    <w:uiPriority w:val="99"/>
    <w:rsid w:val="007C0DFD"/>
    <w:rPr>
      <w:rFonts w:cstheme="minorHAnsi"/>
      <w:noProof/>
      <w:color w:val="000000" w:themeColor="text1"/>
    </w:rPr>
  </w:style>
  <w:style w:type="character" w:customStyle="1" w:styleId="Heading6Char">
    <w:name w:val="Heading 6 Char"/>
    <w:basedOn w:val="DefaultParagraphFont"/>
    <w:link w:val="Heading6"/>
    <w:uiPriority w:val="9"/>
    <w:rsid w:val="00AD5D48"/>
    <w:rPr>
      <w:rFonts w:asciiTheme="majorHAnsi" w:eastAsiaTheme="majorEastAsia" w:hAnsiTheme="majorHAnsi" w:cstheme="majorBidi"/>
      <w:noProof/>
      <w:color w:val="FFB900" w:themeColor="accent2"/>
      <w:sz w:val="24"/>
      <w:szCs w:val="24"/>
    </w:rPr>
  </w:style>
  <w:style w:type="character" w:customStyle="1" w:styleId="Heading7Char">
    <w:name w:val="Heading 7 Char"/>
    <w:basedOn w:val="DefaultParagraphFont"/>
    <w:link w:val="Heading7"/>
    <w:uiPriority w:val="9"/>
    <w:rsid w:val="00AD5D48"/>
    <w:rPr>
      <w:rFonts w:asciiTheme="majorHAnsi" w:eastAsiaTheme="majorEastAsia" w:hAnsiTheme="majorHAnsi" w:cstheme="majorBidi"/>
      <w:noProof/>
      <w:color w:val="000000" w:themeColor="text1"/>
      <w:sz w:val="24"/>
      <w:szCs w:val="24"/>
    </w:rPr>
  </w:style>
  <w:style w:type="paragraph" w:styleId="Quote">
    <w:name w:val="Quote"/>
    <w:basedOn w:val="Normal"/>
    <w:next w:val="Normal"/>
    <w:link w:val="QuoteChar"/>
    <w:uiPriority w:val="29"/>
    <w:qFormat/>
    <w:rsid w:val="00AD5D48"/>
    <w:pPr>
      <w:spacing w:before="60" w:after="60"/>
      <w:ind w:left="864" w:right="864"/>
      <w:jc w:val="center"/>
    </w:pPr>
  </w:style>
  <w:style w:type="character" w:customStyle="1" w:styleId="QuoteChar">
    <w:name w:val="Quote Char"/>
    <w:basedOn w:val="DefaultParagraphFont"/>
    <w:link w:val="Quote"/>
    <w:uiPriority w:val="29"/>
    <w:rsid w:val="00AD5D48"/>
    <w:rPr>
      <w:rFonts w:cstheme="minorHAnsi"/>
      <w:noProof/>
      <w:color w:val="000000" w:themeColor="text1"/>
    </w:rPr>
  </w:style>
  <w:style w:type="paragraph" w:styleId="NormalWeb">
    <w:name w:val="Normal (Web)"/>
    <w:basedOn w:val="Normal"/>
    <w:uiPriority w:val="99"/>
    <w:unhideWhenUsed/>
    <w:rsid w:val="006565E2"/>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qFormat/>
    <w:rsid w:val="009239E1"/>
    <w:rPr>
      <w:color w:val="0078D4"/>
      <w:u w:val="single"/>
    </w:rPr>
  </w:style>
  <w:style w:type="character" w:styleId="UnresolvedMention">
    <w:name w:val="Unresolved Mention"/>
    <w:basedOn w:val="DefaultParagraphFont"/>
    <w:uiPriority w:val="99"/>
    <w:unhideWhenUsed/>
    <w:rsid w:val="004C6873"/>
    <w:rPr>
      <w:color w:val="605E5C"/>
      <w:shd w:val="clear" w:color="auto" w:fill="E1DFDD"/>
    </w:rPr>
  </w:style>
  <w:style w:type="character" w:styleId="FollowedHyperlink">
    <w:name w:val="FollowedHyperlink"/>
    <w:basedOn w:val="DefaultParagraphFont"/>
    <w:uiPriority w:val="99"/>
    <w:semiHidden/>
    <w:unhideWhenUsed/>
    <w:rsid w:val="009239E1"/>
    <w:rPr>
      <w:color w:val="0078D4"/>
      <w:u w:val="single"/>
    </w:rPr>
  </w:style>
  <w:style w:type="character" w:styleId="CommentReference">
    <w:name w:val="annotation reference"/>
    <w:basedOn w:val="DefaultParagraphFont"/>
    <w:uiPriority w:val="99"/>
    <w:semiHidden/>
    <w:unhideWhenUsed/>
    <w:rsid w:val="0041788B"/>
    <w:rPr>
      <w:sz w:val="16"/>
      <w:szCs w:val="16"/>
    </w:rPr>
  </w:style>
  <w:style w:type="paragraph" w:styleId="CommentText">
    <w:name w:val="annotation text"/>
    <w:basedOn w:val="Normal"/>
    <w:link w:val="CommentTextChar"/>
    <w:uiPriority w:val="99"/>
    <w:unhideWhenUsed/>
    <w:rsid w:val="0041788B"/>
    <w:rPr>
      <w:sz w:val="20"/>
      <w:szCs w:val="20"/>
    </w:rPr>
  </w:style>
  <w:style w:type="character" w:customStyle="1" w:styleId="CommentTextChar">
    <w:name w:val="Comment Text Char"/>
    <w:basedOn w:val="DefaultParagraphFont"/>
    <w:link w:val="CommentText"/>
    <w:uiPriority w:val="99"/>
    <w:rsid w:val="0041788B"/>
    <w:rPr>
      <w:rFonts w:cstheme="minorHAnsi"/>
      <w:noProof/>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41788B"/>
    <w:rPr>
      <w:b/>
      <w:bCs/>
    </w:rPr>
  </w:style>
  <w:style w:type="character" w:customStyle="1" w:styleId="CommentSubjectChar">
    <w:name w:val="Comment Subject Char"/>
    <w:basedOn w:val="CommentTextChar"/>
    <w:link w:val="CommentSubject"/>
    <w:uiPriority w:val="99"/>
    <w:semiHidden/>
    <w:rsid w:val="0041788B"/>
    <w:rPr>
      <w:rFonts w:cstheme="minorHAnsi"/>
      <w:b/>
      <w:bCs/>
      <w:noProof/>
      <w:color w:val="000000" w:themeColor="text1"/>
      <w:sz w:val="20"/>
      <w:szCs w:val="20"/>
      <w:lang w:val="en-US"/>
    </w:rPr>
  </w:style>
  <w:style w:type="paragraph" w:styleId="TOCHeading">
    <w:name w:val="TOC Heading"/>
    <w:basedOn w:val="Heading1"/>
    <w:next w:val="Normal"/>
    <w:uiPriority w:val="39"/>
    <w:unhideWhenUsed/>
    <w:qFormat/>
    <w:rsid w:val="007B6828"/>
    <w:pPr>
      <w:keepNext/>
      <w:keepLines/>
      <w:spacing w:before="240"/>
      <w:outlineLvl w:val="9"/>
    </w:pPr>
    <w:rPr>
      <w:rFonts w:eastAsiaTheme="majorEastAsia" w:cstheme="majorBidi"/>
      <w:noProof w:val="0"/>
      <w:sz w:val="36"/>
      <w:szCs w:val="32"/>
    </w:rPr>
  </w:style>
  <w:style w:type="paragraph" w:styleId="TOC2">
    <w:name w:val="toc 2"/>
    <w:basedOn w:val="Normal"/>
    <w:next w:val="Normal"/>
    <w:autoRedefine/>
    <w:uiPriority w:val="39"/>
    <w:unhideWhenUsed/>
    <w:rsid w:val="00853D19"/>
    <w:pPr>
      <w:spacing w:before="0" w:after="100" w:line="259" w:lineRule="auto"/>
      <w:ind w:left="220"/>
    </w:pPr>
    <w:rPr>
      <w:rFonts w:eastAsiaTheme="minorEastAsia" w:cs="Times New Roman"/>
      <w:color w:val="auto"/>
    </w:rPr>
  </w:style>
  <w:style w:type="paragraph" w:styleId="TOC1">
    <w:name w:val="toc 1"/>
    <w:basedOn w:val="Normal"/>
    <w:next w:val="Normal"/>
    <w:autoRedefine/>
    <w:uiPriority w:val="39"/>
    <w:unhideWhenUsed/>
    <w:rsid w:val="00EE341E"/>
    <w:pPr>
      <w:tabs>
        <w:tab w:val="right" w:leader="dot" w:pos="11340"/>
      </w:tabs>
      <w:spacing w:before="240" w:after="120" w:line="259" w:lineRule="auto"/>
    </w:pPr>
    <w:rPr>
      <w:rFonts w:ascii="Segoe UI Semibold" w:eastAsiaTheme="minorEastAsia" w:hAnsi="Segoe UI Semibold" w:cs="Times New Roman"/>
      <w:sz w:val="24"/>
    </w:rPr>
  </w:style>
  <w:style w:type="paragraph" w:styleId="TOC3">
    <w:name w:val="toc 3"/>
    <w:basedOn w:val="Normal"/>
    <w:next w:val="Normal"/>
    <w:autoRedefine/>
    <w:uiPriority w:val="39"/>
    <w:unhideWhenUsed/>
    <w:rsid w:val="00853D19"/>
    <w:pPr>
      <w:spacing w:before="0" w:after="100" w:line="259" w:lineRule="auto"/>
      <w:ind w:left="440"/>
    </w:pPr>
    <w:rPr>
      <w:rFonts w:eastAsiaTheme="minorEastAsia" w:cs="Times New Roman"/>
      <w:color w:val="auto"/>
    </w:rPr>
  </w:style>
  <w:style w:type="paragraph" w:styleId="List">
    <w:name w:val="List"/>
    <w:uiPriority w:val="99"/>
    <w:unhideWhenUsed/>
    <w:rsid w:val="00E4317A"/>
    <w:pPr>
      <w:numPr>
        <w:numId w:val="3"/>
      </w:numPr>
      <w:spacing w:after="40" w:line="256" w:lineRule="auto"/>
      <w:contextualSpacing/>
    </w:pPr>
    <w:rPr>
      <w:rFonts w:cstheme="minorHAnsi"/>
      <w:noProof/>
      <w:color w:val="000000" w:themeColor="text1"/>
      <w:sz w:val="20"/>
      <w:szCs w:val="20"/>
      <w:lang w:val="en-US"/>
    </w:rPr>
  </w:style>
  <w:style w:type="paragraph" w:styleId="BodyText">
    <w:name w:val="Body Text"/>
    <w:basedOn w:val="Normal"/>
    <w:link w:val="BodyTextChar"/>
    <w:uiPriority w:val="99"/>
    <w:unhideWhenUsed/>
    <w:rsid w:val="00E4317A"/>
    <w:pPr>
      <w:spacing w:before="0" w:after="120" w:line="256" w:lineRule="auto"/>
    </w:pPr>
    <w:rPr>
      <w:bCs/>
      <w:sz w:val="20"/>
      <w:szCs w:val="20"/>
    </w:rPr>
  </w:style>
  <w:style w:type="character" w:customStyle="1" w:styleId="BodyTextChar">
    <w:name w:val="Body Text Char"/>
    <w:basedOn w:val="DefaultParagraphFont"/>
    <w:link w:val="BodyText"/>
    <w:uiPriority w:val="99"/>
    <w:rsid w:val="00E4317A"/>
    <w:rPr>
      <w:rFonts w:cstheme="minorHAnsi"/>
      <w:bCs/>
      <w:noProof/>
      <w:color w:val="000000" w:themeColor="text1"/>
      <w:sz w:val="20"/>
      <w:szCs w:val="20"/>
      <w:lang w:val="en-US"/>
    </w:rPr>
  </w:style>
  <w:style w:type="paragraph" w:styleId="BodyText3">
    <w:name w:val="Body Text 3"/>
    <w:basedOn w:val="Normal"/>
    <w:link w:val="BodyText3Char"/>
    <w:uiPriority w:val="99"/>
    <w:unhideWhenUsed/>
    <w:rsid w:val="00E4317A"/>
    <w:pPr>
      <w:spacing w:before="0"/>
    </w:pPr>
    <w:rPr>
      <w:rFonts w:asciiTheme="majorHAnsi" w:hAnsiTheme="majorHAnsi" w:cstheme="majorHAnsi"/>
      <w:color w:val="0078D4" w:themeColor="accent1"/>
      <w:sz w:val="20"/>
      <w:szCs w:val="20"/>
    </w:rPr>
  </w:style>
  <w:style w:type="character" w:customStyle="1" w:styleId="BodyText3Char">
    <w:name w:val="Body Text 3 Char"/>
    <w:basedOn w:val="DefaultParagraphFont"/>
    <w:link w:val="BodyText3"/>
    <w:uiPriority w:val="99"/>
    <w:rsid w:val="00E4317A"/>
    <w:rPr>
      <w:rFonts w:asciiTheme="majorHAnsi" w:hAnsiTheme="majorHAnsi" w:cstheme="majorHAnsi"/>
      <w:noProof/>
      <w:color w:val="0078D4" w:themeColor="accent1"/>
      <w:sz w:val="20"/>
      <w:szCs w:val="20"/>
      <w:lang w:val="en-US"/>
    </w:rPr>
  </w:style>
  <w:style w:type="character" w:customStyle="1" w:styleId="ListParagraphChar">
    <w:name w:val="List Paragraph Char"/>
    <w:aliases w:val="Paragraphe de liste1 Char,Bulletr List Paragraph Char,列出段落 Char,列出段落1 Char,List Paragraph2 Char,List Paragraph21 Char,Listeafsnit1 Char,Parágrafo da Lista1 Char,リスト段落1 Char,Bullet list Char,List Paragraph11 Char,Bullet List Char"/>
    <w:basedOn w:val="DefaultParagraphFont"/>
    <w:link w:val="ListParagraph"/>
    <w:uiPriority w:val="34"/>
    <w:locked/>
    <w:rsid w:val="00E4317A"/>
    <w:rPr>
      <w:rFonts w:cstheme="minorHAnsi"/>
      <w:noProof/>
      <w:color w:val="000000" w:themeColor="text1"/>
      <w:lang w:val="en-US"/>
    </w:rPr>
  </w:style>
  <w:style w:type="paragraph" w:styleId="BodyText2">
    <w:name w:val="Body Text 2"/>
    <w:basedOn w:val="Normal"/>
    <w:link w:val="BodyText2Char"/>
    <w:uiPriority w:val="99"/>
    <w:semiHidden/>
    <w:unhideWhenUsed/>
    <w:rsid w:val="00565040"/>
    <w:pPr>
      <w:spacing w:after="120" w:line="480" w:lineRule="auto"/>
    </w:pPr>
  </w:style>
  <w:style w:type="character" w:customStyle="1" w:styleId="BodyText2Char">
    <w:name w:val="Body Text 2 Char"/>
    <w:basedOn w:val="DefaultParagraphFont"/>
    <w:link w:val="BodyText2"/>
    <w:uiPriority w:val="99"/>
    <w:semiHidden/>
    <w:rsid w:val="00565040"/>
    <w:rPr>
      <w:rFonts w:cstheme="minorHAnsi"/>
      <w:noProof/>
      <w:color w:val="000000" w:themeColor="text1"/>
      <w:lang w:val="en-US"/>
    </w:rPr>
  </w:style>
  <w:style w:type="paragraph" w:styleId="Revision">
    <w:name w:val="Revision"/>
    <w:hidden/>
    <w:uiPriority w:val="99"/>
    <w:semiHidden/>
    <w:rsid w:val="00D44211"/>
    <w:pPr>
      <w:spacing w:after="0" w:line="240" w:lineRule="auto"/>
    </w:pPr>
    <w:rPr>
      <w:rFonts w:cstheme="minorHAnsi"/>
      <w:color w:val="000000" w:themeColor="text1"/>
      <w:lang w:val="en-US"/>
    </w:rPr>
  </w:style>
  <w:style w:type="paragraph" w:styleId="FootnoteText">
    <w:name w:val="footnote text"/>
    <w:basedOn w:val="Normal"/>
    <w:link w:val="FootnoteTextChar"/>
    <w:uiPriority w:val="99"/>
    <w:unhideWhenUsed/>
    <w:rsid w:val="003726BC"/>
    <w:pPr>
      <w:spacing w:before="0"/>
    </w:pPr>
    <w:rPr>
      <w:rFonts w:cstheme="minorBidi"/>
      <w:color w:val="auto"/>
      <w:sz w:val="20"/>
      <w:szCs w:val="20"/>
    </w:rPr>
  </w:style>
  <w:style w:type="character" w:customStyle="1" w:styleId="FootnoteTextChar">
    <w:name w:val="Footnote Text Char"/>
    <w:basedOn w:val="DefaultParagraphFont"/>
    <w:link w:val="FootnoteText"/>
    <w:uiPriority w:val="99"/>
    <w:rsid w:val="003726BC"/>
    <w:rPr>
      <w:sz w:val="20"/>
      <w:szCs w:val="20"/>
      <w:lang w:val="en-US"/>
    </w:rPr>
  </w:style>
  <w:style w:type="paragraph" w:customStyle="1" w:styleId="pf0">
    <w:name w:val="pf0"/>
    <w:basedOn w:val="Normal"/>
    <w:rsid w:val="004E505D"/>
    <w:pPr>
      <w:spacing w:before="100" w:beforeAutospacing="1" w:after="100" w:afterAutospacing="1"/>
    </w:pPr>
    <w:rPr>
      <w:rFonts w:ascii="Times New Roman" w:eastAsia="Times New Roman" w:hAnsi="Times New Roman" w:cs="Times New Roman"/>
      <w:color w:val="auto"/>
      <w:sz w:val="24"/>
      <w:szCs w:val="24"/>
    </w:rPr>
  </w:style>
  <w:style w:type="character" w:customStyle="1" w:styleId="cf01">
    <w:name w:val="cf01"/>
    <w:basedOn w:val="DefaultParagraphFont"/>
    <w:rsid w:val="004E505D"/>
    <w:rPr>
      <w:rFonts w:ascii="Segoe UI" w:hAnsi="Segoe UI" w:cs="Segoe UI" w:hint="default"/>
      <w:sz w:val="18"/>
      <w:szCs w:val="18"/>
    </w:rPr>
  </w:style>
  <w:style w:type="character" w:styleId="FootnoteReference">
    <w:name w:val="footnote reference"/>
    <w:basedOn w:val="DefaultParagraphFont"/>
    <w:uiPriority w:val="99"/>
    <w:semiHidden/>
    <w:unhideWhenUsed/>
    <w:rsid w:val="000F126C"/>
    <w:rPr>
      <w:vertAlign w:val="superscript"/>
    </w:rPr>
  </w:style>
  <w:style w:type="character" w:customStyle="1" w:styleId="eop">
    <w:name w:val="eop"/>
    <w:basedOn w:val="DefaultParagraphFont"/>
    <w:rsid w:val="00094191"/>
  </w:style>
  <w:style w:type="paragraph" w:customStyle="1" w:styleId="Bulleted">
    <w:name w:val="Bulleted"/>
    <w:basedOn w:val="ListParagraph"/>
    <w:link w:val="BulletedChar"/>
    <w:qFormat/>
    <w:rsid w:val="00D24E40"/>
    <w:pPr>
      <w:numPr>
        <w:numId w:val="4"/>
      </w:numPr>
      <w:spacing w:before="0" w:after="60"/>
      <w:contextualSpacing w:val="0"/>
    </w:pPr>
    <w:rPr>
      <w:rFonts w:eastAsia="Times New Roman"/>
      <w:sz w:val="20"/>
      <w:szCs w:val="20"/>
    </w:rPr>
  </w:style>
  <w:style w:type="character" w:customStyle="1" w:styleId="BulletedChar">
    <w:name w:val="Bulleted Char"/>
    <w:basedOn w:val="DefaultParagraphFont"/>
    <w:link w:val="Bulleted"/>
    <w:rsid w:val="00D24E40"/>
    <w:rPr>
      <w:rFonts w:eastAsia="Times New Roman" w:cstheme="minorHAnsi"/>
      <w:color w:val="000000" w:themeColor="text1"/>
      <w:sz w:val="20"/>
      <w:szCs w:val="20"/>
      <w:lang w:val="en-US"/>
    </w:rPr>
  </w:style>
  <w:style w:type="character" w:styleId="EndnoteReference">
    <w:name w:val="endnote reference"/>
    <w:basedOn w:val="DefaultParagraphFont"/>
    <w:uiPriority w:val="99"/>
    <w:semiHidden/>
    <w:unhideWhenUsed/>
    <w:rsid w:val="003C60F5"/>
    <w:rPr>
      <w:vertAlign w:val="superscript"/>
    </w:rPr>
  </w:style>
  <w:style w:type="character" w:customStyle="1" w:styleId="normaltextrun">
    <w:name w:val="normaltextrun"/>
    <w:basedOn w:val="DefaultParagraphFont"/>
    <w:rsid w:val="000C6FA3"/>
  </w:style>
  <w:style w:type="paragraph" w:customStyle="1" w:styleId="BodyCopy">
    <w:name w:val="Body Copy"/>
    <w:uiPriority w:val="6"/>
    <w:qFormat/>
    <w:rsid w:val="00040684"/>
    <w:pPr>
      <w:spacing w:before="120" w:after="80" w:line="240" w:lineRule="auto"/>
    </w:pPr>
    <w:rPr>
      <w:rFonts w:eastAsia="Times New Roman" w:cs="Segoe UI"/>
      <w:color w:val="000000" w:themeColor="text1"/>
      <w:kern w:val="24"/>
      <w:sz w:val="20"/>
      <w:szCs w:val="20"/>
      <w:lang w:val="en-US"/>
    </w:rPr>
  </w:style>
  <w:style w:type="paragraph" w:styleId="ListBullet">
    <w:name w:val="List Bullet"/>
    <w:uiPriority w:val="99"/>
    <w:unhideWhenUsed/>
    <w:rsid w:val="00040684"/>
    <w:pPr>
      <w:numPr>
        <w:numId w:val="5"/>
      </w:numPr>
      <w:spacing w:before="20" w:after="80" w:line="240" w:lineRule="auto"/>
    </w:pPr>
    <w:rPr>
      <w:rFonts w:ascii="Segoe UI" w:hAnsi="Segoe UI"/>
      <w:color w:val="000000" w:themeColor="text1"/>
      <w:kern w:val="2"/>
      <w:sz w:val="20"/>
      <w:lang w:val="en-US"/>
      <w14:ligatures w14:val="standardContextual"/>
    </w:rPr>
  </w:style>
  <w:style w:type="paragraph" w:customStyle="1" w:styleId="Tablebody">
    <w:name w:val="Table body"/>
    <w:qFormat/>
    <w:rsid w:val="003F66C9"/>
    <w:pPr>
      <w:spacing w:after="80" w:line="240" w:lineRule="auto"/>
      <w:textAlignment w:val="baseline"/>
    </w:pPr>
    <w:rPr>
      <w:rFonts w:eastAsia="Times New Roman" w:cs="Segoe UI"/>
      <w:color w:val="000000" w:themeColor="text1"/>
      <w:sz w:val="18"/>
      <w:szCs w:val="18"/>
      <w:lang w:val="en-US"/>
    </w:rPr>
  </w:style>
  <w:style w:type="paragraph" w:customStyle="1" w:styleId="paragraph">
    <w:name w:val="paragraph"/>
    <w:basedOn w:val="Normal"/>
    <w:rsid w:val="00373A1E"/>
    <w:pPr>
      <w:spacing w:before="100" w:beforeAutospacing="1" w:after="100" w:afterAutospacing="1"/>
    </w:pPr>
    <w:rPr>
      <w:rFonts w:ascii="Times New Roman" w:eastAsia="Times New Roman" w:hAnsi="Times New Roman" w:cs="Times New Roman"/>
      <w:color w:val="auto"/>
      <w:sz w:val="24"/>
      <w:szCs w:val="24"/>
    </w:rPr>
  </w:style>
  <w:style w:type="paragraph" w:styleId="NoSpacing">
    <w:name w:val="No Spacing"/>
    <w:link w:val="NoSpacingChar"/>
    <w:uiPriority w:val="1"/>
    <w:qFormat/>
    <w:rsid w:val="002869A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2869AB"/>
    <w:rPr>
      <w:rFonts w:eastAsiaTheme="minorEastAsia"/>
      <w:lang w:val="en-US" w:eastAsia="zh-CN"/>
    </w:rPr>
  </w:style>
  <w:style w:type="character" w:styleId="Mention">
    <w:name w:val="Mention"/>
    <w:basedOn w:val="DefaultParagraphFont"/>
    <w:uiPriority w:val="99"/>
    <w:unhideWhenUsed/>
    <w:rsid w:val="005741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5353">
      <w:bodyDiv w:val="1"/>
      <w:marLeft w:val="0"/>
      <w:marRight w:val="0"/>
      <w:marTop w:val="0"/>
      <w:marBottom w:val="0"/>
      <w:divBdr>
        <w:top w:val="none" w:sz="0" w:space="0" w:color="auto"/>
        <w:left w:val="none" w:sz="0" w:space="0" w:color="auto"/>
        <w:bottom w:val="none" w:sz="0" w:space="0" w:color="auto"/>
        <w:right w:val="none" w:sz="0" w:space="0" w:color="auto"/>
      </w:divBdr>
    </w:div>
    <w:div w:id="50816286">
      <w:bodyDiv w:val="1"/>
      <w:marLeft w:val="0"/>
      <w:marRight w:val="0"/>
      <w:marTop w:val="0"/>
      <w:marBottom w:val="0"/>
      <w:divBdr>
        <w:top w:val="none" w:sz="0" w:space="0" w:color="auto"/>
        <w:left w:val="none" w:sz="0" w:space="0" w:color="auto"/>
        <w:bottom w:val="none" w:sz="0" w:space="0" w:color="auto"/>
        <w:right w:val="none" w:sz="0" w:space="0" w:color="auto"/>
      </w:divBdr>
    </w:div>
    <w:div w:id="80570061">
      <w:bodyDiv w:val="1"/>
      <w:marLeft w:val="0"/>
      <w:marRight w:val="0"/>
      <w:marTop w:val="0"/>
      <w:marBottom w:val="0"/>
      <w:divBdr>
        <w:top w:val="none" w:sz="0" w:space="0" w:color="auto"/>
        <w:left w:val="none" w:sz="0" w:space="0" w:color="auto"/>
        <w:bottom w:val="none" w:sz="0" w:space="0" w:color="auto"/>
        <w:right w:val="none" w:sz="0" w:space="0" w:color="auto"/>
      </w:divBdr>
    </w:div>
    <w:div w:id="84157825">
      <w:bodyDiv w:val="1"/>
      <w:marLeft w:val="0"/>
      <w:marRight w:val="0"/>
      <w:marTop w:val="0"/>
      <w:marBottom w:val="0"/>
      <w:divBdr>
        <w:top w:val="none" w:sz="0" w:space="0" w:color="auto"/>
        <w:left w:val="none" w:sz="0" w:space="0" w:color="auto"/>
        <w:bottom w:val="none" w:sz="0" w:space="0" w:color="auto"/>
        <w:right w:val="none" w:sz="0" w:space="0" w:color="auto"/>
      </w:divBdr>
    </w:div>
    <w:div w:id="92366575">
      <w:bodyDiv w:val="1"/>
      <w:marLeft w:val="0"/>
      <w:marRight w:val="0"/>
      <w:marTop w:val="0"/>
      <w:marBottom w:val="0"/>
      <w:divBdr>
        <w:top w:val="none" w:sz="0" w:space="0" w:color="auto"/>
        <w:left w:val="none" w:sz="0" w:space="0" w:color="auto"/>
        <w:bottom w:val="none" w:sz="0" w:space="0" w:color="auto"/>
        <w:right w:val="none" w:sz="0" w:space="0" w:color="auto"/>
      </w:divBdr>
    </w:div>
    <w:div w:id="96023308">
      <w:bodyDiv w:val="1"/>
      <w:marLeft w:val="0"/>
      <w:marRight w:val="0"/>
      <w:marTop w:val="0"/>
      <w:marBottom w:val="0"/>
      <w:divBdr>
        <w:top w:val="none" w:sz="0" w:space="0" w:color="auto"/>
        <w:left w:val="none" w:sz="0" w:space="0" w:color="auto"/>
        <w:bottom w:val="none" w:sz="0" w:space="0" w:color="auto"/>
        <w:right w:val="none" w:sz="0" w:space="0" w:color="auto"/>
      </w:divBdr>
    </w:div>
    <w:div w:id="111830872">
      <w:bodyDiv w:val="1"/>
      <w:marLeft w:val="0"/>
      <w:marRight w:val="0"/>
      <w:marTop w:val="0"/>
      <w:marBottom w:val="0"/>
      <w:divBdr>
        <w:top w:val="none" w:sz="0" w:space="0" w:color="auto"/>
        <w:left w:val="none" w:sz="0" w:space="0" w:color="auto"/>
        <w:bottom w:val="none" w:sz="0" w:space="0" w:color="auto"/>
        <w:right w:val="none" w:sz="0" w:space="0" w:color="auto"/>
      </w:divBdr>
    </w:div>
    <w:div w:id="113136268">
      <w:bodyDiv w:val="1"/>
      <w:marLeft w:val="0"/>
      <w:marRight w:val="0"/>
      <w:marTop w:val="0"/>
      <w:marBottom w:val="0"/>
      <w:divBdr>
        <w:top w:val="none" w:sz="0" w:space="0" w:color="auto"/>
        <w:left w:val="none" w:sz="0" w:space="0" w:color="auto"/>
        <w:bottom w:val="none" w:sz="0" w:space="0" w:color="auto"/>
        <w:right w:val="none" w:sz="0" w:space="0" w:color="auto"/>
      </w:divBdr>
    </w:div>
    <w:div w:id="130634147">
      <w:bodyDiv w:val="1"/>
      <w:marLeft w:val="0"/>
      <w:marRight w:val="0"/>
      <w:marTop w:val="0"/>
      <w:marBottom w:val="0"/>
      <w:divBdr>
        <w:top w:val="none" w:sz="0" w:space="0" w:color="auto"/>
        <w:left w:val="none" w:sz="0" w:space="0" w:color="auto"/>
        <w:bottom w:val="none" w:sz="0" w:space="0" w:color="auto"/>
        <w:right w:val="none" w:sz="0" w:space="0" w:color="auto"/>
      </w:divBdr>
    </w:div>
    <w:div w:id="153961015">
      <w:bodyDiv w:val="1"/>
      <w:marLeft w:val="0"/>
      <w:marRight w:val="0"/>
      <w:marTop w:val="0"/>
      <w:marBottom w:val="0"/>
      <w:divBdr>
        <w:top w:val="none" w:sz="0" w:space="0" w:color="auto"/>
        <w:left w:val="none" w:sz="0" w:space="0" w:color="auto"/>
        <w:bottom w:val="none" w:sz="0" w:space="0" w:color="auto"/>
        <w:right w:val="none" w:sz="0" w:space="0" w:color="auto"/>
      </w:divBdr>
    </w:div>
    <w:div w:id="169877193">
      <w:bodyDiv w:val="1"/>
      <w:marLeft w:val="0"/>
      <w:marRight w:val="0"/>
      <w:marTop w:val="0"/>
      <w:marBottom w:val="0"/>
      <w:divBdr>
        <w:top w:val="none" w:sz="0" w:space="0" w:color="auto"/>
        <w:left w:val="none" w:sz="0" w:space="0" w:color="auto"/>
        <w:bottom w:val="none" w:sz="0" w:space="0" w:color="auto"/>
        <w:right w:val="none" w:sz="0" w:space="0" w:color="auto"/>
      </w:divBdr>
    </w:div>
    <w:div w:id="175850097">
      <w:bodyDiv w:val="1"/>
      <w:marLeft w:val="0"/>
      <w:marRight w:val="0"/>
      <w:marTop w:val="0"/>
      <w:marBottom w:val="0"/>
      <w:divBdr>
        <w:top w:val="none" w:sz="0" w:space="0" w:color="auto"/>
        <w:left w:val="none" w:sz="0" w:space="0" w:color="auto"/>
        <w:bottom w:val="none" w:sz="0" w:space="0" w:color="auto"/>
        <w:right w:val="none" w:sz="0" w:space="0" w:color="auto"/>
      </w:divBdr>
    </w:div>
    <w:div w:id="184172712">
      <w:bodyDiv w:val="1"/>
      <w:marLeft w:val="0"/>
      <w:marRight w:val="0"/>
      <w:marTop w:val="0"/>
      <w:marBottom w:val="0"/>
      <w:divBdr>
        <w:top w:val="none" w:sz="0" w:space="0" w:color="auto"/>
        <w:left w:val="none" w:sz="0" w:space="0" w:color="auto"/>
        <w:bottom w:val="none" w:sz="0" w:space="0" w:color="auto"/>
        <w:right w:val="none" w:sz="0" w:space="0" w:color="auto"/>
      </w:divBdr>
      <w:divsChild>
        <w:div w:id="76946200">
          <w:marLeft w:val="187"/>
          <w:marRight w:val="0"/>
          <w:marTop w:val="0"/>
          <w:marBottom w:val="0"/>
          <w:divBdr>
            <w:top w:val="none" w:sz="0" w:space="0" w:color="auto"/>
            <w:left w:val="none" w:sz="0" w:space="0" w:color="auto"/>
            <w:bottom w:val="none" w:sz="0" w:space="0" w:color="auto"/>
            <w:right w:val="none" w:sz="0" w:space="0" w:color="auto"/>
          </w:divBdr>
        </w:div>
        <w:div w:id="323553364">
          <w:marLeft w:val="187"/>
          <w:marRight w:val="0"/>
          <w:marTop w:val="0"/>
          <w:marBottom w:val="0"/>
          <w:divBdr>
            <w:top w:val="none" w:sz="0" w:space="0" w:color="auto"/>
            <w:left w:val="none" w:sz="0" w:space="0" w:color="auto"/>
            <w:bottom w:val="none" w:sz="0" w:space="0" w:color="auto"/>
            <w:right w:val="none" w:sz="0" w:space="0" w:color="auto"/>
          </w:divBdr>
        </w:div>
        <w:div w:id="347801797">
          <w:marLeft w:val="187"/>
          <w:marRight w:val="0"/>
          <w:marTop w:val="0"/>
          <w:marBottom w:val="0"/>
          <w:divBdr>
            <w:top w:val="none" w:sz="0" w:space="0" w:color="auto"/>
            <w:left w:val="none" w:sz="0" w:space="0" w:color="auto"/>
            <w:bottom w:val="none" w:sz="0" w:space="0" w:color="auto"/>
            <w:right w:val="none" w:sz="0" w:space="0" w:color="auto"/>
          </w:divBdr>
        </w:div>
        <w:div w:id="379479708">
          <w:marLeft w:val="187"/>
          <w:marRight w:val="0"/>
          <w:marTop w:val="0"/>
          <w:marBottom w:val="0"/>
          <w:divBdr>
            <w:top w:val="none" w:sz="0" w:space="0" w:color="auto"/>
            <w:left w:val="none" w:sz="0" w:space="0" w:color="auto"/>
            <w:bottom w:val="none" w:sz="0" w:space="0" w:color="auto"/>
            <w:right w:val="none" w:sz="0" w:space="0" w:color="auto"/>
          </w:divBdr>
        </w:div>
        <w:div w:id="609550751">
          <w:marLeft w:val="187"/>
          <w:marRight w:val="0"/>
          <w:marTop w:val="0"/>
          <w:marBottom w:val="0"/>
          <w:divBdr>
            <w:top w:val="none" w:sz="0" w:space="0" w:color="auto"/>
            <w:left w:val="none" w:sz="0" w:space="0" w:color="auto"/>
            <w:bottom w:val="none" w:sz="0" w:space="0" w:color="auto"/>
            <w:right w:val="none" w:sz="0" w:space="0" w:color="auto"/>
          </w:divBdr>
        </w:div>
        <w:div w:id="1012491351">
          <w:marLeft w:val="187"/>
          <w:marRight w:val="0"/>
          <w:marTop w:val="0"/>
          <w:marBottom w:val="0"/>
          <w:divBdr>
            <w:top w:val="none" w:sz="0" w:space="0" w:color="auto"/>
            <w:left w:val="none" w:sz="0" w:space="0" w:color="auto"/>
            <w:bottom w:val="none" w:sz="0" w:space="0" w:color="auto"/>
            <w:right w:val="none" w:sz="0" w:space="0" w:color="auto"/>
          </w:divBdr>
        </w:div>
        <w:div w:id="1148546210">
          <w:marLeft w:val="187"/>
          <w:marRight w:val="0"/>
          <w:marTop w:val="0"/>
          <w:marBottom w:val="0"/>
          <w:divBdr>
            <w:top w:val="none" w:sz="0" w:space="0" w:color="auto"/>
            <w:left w:val="none" w:sz="0" w:space="0" w:color="auto"/>
            <w:bottom w:val="none" w:sz="0" w:space="0" w:color="auto"/>
            <w:right w:val="none" w:sz="0" w:space="0" w:color="auto"/>
          </w:divBdr>
        </w:div>
        <w:div w:id="1422797107">
          <w:marLeft w:val="187"/>
          <w:marRight w:val="0"/>
          <w:marTop w:val="0"/>
          <w:marBottom w:val="0"/>
          <w:divBdr>
            <w:top w:val="none" w:sz="0" w:space="0" w:color="auto"/>
            <w:left w:val="none" w:sz="0" w:space="0" w:color="auto"/>
            <w:bottom w:val="none" w:sz="0" w:space="0" w:color="auto"/>
            <w:right w:val="none" w:sz="0" w:space="0" w:color="auto"/>
          </w:divBdr>
        </w:div>
        <w:div w:id="1477643234">
          <w:marLeft w:val="187"/>
          <w:marRight w:val="0"/>
          <w:marTop w:val="0"/>
          <w:marBottom w:val="0"/>
          <w:divBdr>
            <w:top w:val="none" w:sz="0" w:space="0" w:color="auto"/>
            <w:left w:val="none" w:sz="0" w:space="0" w:color="auto"/>
            <w:bottom w:val="none" w:sz="0" w:space="0" w:color="auto"/>
            <w:right w:val="none" w:sz="0" w:space="0" w:color="auto"/>
          </w:divBdr>
        </w:div>
        <w:div w:id="1525898697">
          <w:marLeft w:val="187"/>
          <w:marRight w:val="0"/>
          <w:marTop w:val="0"/>
          <w:marBottom w:val="0"/>
          <w:divBdr>
            <w:top w:val="none" w:sz="0" w:space="0" w:color="auto"/>
            <w:left w:val="none" w:sz="0" w:space="0" w:color="auto"/>
            <w:bottom w:val="none" w:sz="0" w:space="0" w:color="auto"/>
            <w:right w:val="none" w:sz="0" w:space="0" w:color="auto"/>
          </w:divBdr>
        </w:div>
        <w:div w:id="2002732048">
          <w:marLeft w:val="187"/>
          <w:marRight w:val="0"/>
          <w:marTop w:val="0"/>
          <w:marBottom w:val="0"/>
          <w:divBdr>
            <w:top w:val="none" w:sz="0" w:space="0" w:color="auto"/>
            <w:left w:val="none" w:sz="0" w:space="0" w:color="auto"/>
            <w:bottom w:val="none" w:sz="0" w:space="0" w:color="auto"/>
            <w:right w:val="none" w:sz="0" w:space="0" w:color="auto"/>
          </w:divBdr>
        </w:div>
        <w:div w:id="2138446292">
          <w:marLeft w:val="187"/>
          <w:marRight w:val="0"/>
          <w:marTop w:val="0"/>
          <w:marBottom w:val="0"/>
          <w:divBdr>
            <w:top w:val="none" w:sz="0" w:space="0" w:color="auto"/>
            <w:left w:val="none" w:sz="0" w:space="0" w:color="auto"/>
            <w:bottom w:val="none" w:sz="0" w:space="0" w:color="auto"/>
            <w:right w:val="none" w:sz="0" w:space="0" w:color="auto"/>
          </w:divBdr>
        </w:div>
      </w:divsChild>
    </w:div>
    <w:div w:id="195237678">
      <w:bodyDiv w:val="1"/>
      <w:marLeft w:val="0"/>
      <w:marRight w:val="0"/>
      <w:marTop w:val="0"/>
      <w:marBottom w:val="0"/>
      <w:divBdr>
        <w:top w:val="none" w:sz="0" w:space="0" w:color="auto"/>
        <w:left w:val="none" w:sz="0" w:space="0" w:color="auto"/>
        <w:bottom w:val="none" w:sz="0" w:space="0" w:color="auto"/>
        <w:right w:val="none" w:sz="0" w:space="0" w:color="auto"/>
      </w:divBdr>
    </w:div>
    <w:div w:id="205608833">
      <w:bodyDiv w:val="1"/>
      <w:marLeft w:val="0"/>
      <w:marRight w:val="0"/>
      <w:marTop w:val="0"/>
      <w:marBottom w:val="0"/>
      <w:divBdr>
        <w:top w:val="none" w:sz="0" w:space="0" w:color="auto"/>
        <w:left w:val="none" w:sz="0" w:space="0" w:color="auto"/>
        <w:bottom w:val="none" w:sz="0" w:space="0" w:color="auto"/>
        <w:right w:val="none" w:sz="0" w:space="0" w:color="auto"/>
      </w:divBdr>
    </w:div>
    <w:div w:id="240985432">
      <w:bodyDiv w:val="1"/>
      <w:marLeft w:val="0"/>
      <w:marRight w:val="0"/>
      <w:marTop w:val="0"/>
      <w:marBottom w:val="0"/>
      <w:divBdr>
        <w:top w:val="none" w:sz="0" w:space="0" w:color="auto"/>
        <w:left w:val="none" w:sz="0" w:space="0" w:color="auto"/>
        <w:bottom w:val="none" w:sz="0" w:space="0" w:color="auto"/>
        <w:right w:val="none" w:sz="0" w:space="0" w:color="auto"/>
      </w:divBdr>
      <w:divsChild>
        <w:div w:id="1632519447">
          <w:marLeft w:val="360"/>
          <w:marRight w:val="0"/>
          <w:marTop w:val="0"/>
          <w:marBottom w:val="0"/>
          <w:divBdr>
            <w:top w:val="none" w:sz="0" w:space="0" w:color="auto"/>
            <w:left w:val="none" w:sz="0" w:space="0" w:color="auto"/>
            <w:bottom w:val="none" w:sz="0" w:space="0" w:color="auto"/>
            <w:right w:val="none" w:sz="0" w:space="0" w:color="auto"/>
          </w:divBdr>
        </w:div>
      </w:divsChild>
    </w:div>
    <w:div w:id="249703235">
      <w:bodyDiv w:val="1"/>
      <w:marLeft w:val="0"/>
      <w:marRight w:val="0"/>
      <w:marTop w:val="0"/>
      <w:marBottom w:val="0"/>
      <w:divBdr>
        <w:top w:val="none" w:sz="0" w:space="0" w:color="auto"/>
        <w:left w:val="none" w:sz="0" w:space="0" w:color="auto"/>
        <w:bottom w:val="none" w:sz="0" w:space="0" w:color="auto"/>
        <w:right w:val="none" w:sz="0" w:space="0" w:color="auto"/>
      </w:divBdr>
    </w:div>
    <w:div w:id="254754552">
      <w:bodyDiv w:val="1"/>
      <w:marLeft w:val="0"/>
      <w:marRight w:val="0"/>
      <w:marTop w:val="0"/>
      <w:marBottom w:val="0"/>
      <w:divBdr>
        <w:top w:val="none" w:sz="0" w:space="0" w:color="auto"/>
        <w:left w:val="none" w:sz="0" w:space="0" w:color="auto"/>
        <w:bottom w:val="none" w:sz="0" w:space="0" w:color="auto"/>
        <w:right w:val="none" w:sz="0" w:space="0" w:color="auto"/>
      </w:divBdr>
      <w:divsChild>
        <w:div w:id="1951084938">
          <w:marLeft w:val="562"/>
          <w:marRight w:val="0"/>
          <w:marTop w:val="0"/>
          <w:marBottom w:val="165"/>
          <w:divBdr>
            <w:top w:val="none" w:sz="0" w:space="0" w:color="auto"/>
            <w:left w:val="none" w:sz="0" w:space="0" w:color="auto"/>
            <w:bottom w:val="none" w:sz="0" w:space="0" w:color="auto"/>
            <w:right w:val="none" w:sz="0" w:space="0" w:color="auto"/>
          </w:divBdr>
        </w:div>
      </w:divsChild>
    </w:div>
    <w:div w:id="259879315">
      <w:bodyDiv w:val="1"/>
      <w:marLeft w:val="0"/>
      <w:marRight w:val="0"/>
      <w:marTop w:val="0"/>
      <w:marBottom w:val="0"/>
      <w:divBdr>
        <w:top w:val="none" w:sz="0" w:space="0" w:color="auto"/>
        <w:left w:val="none" w:sz="0" w:space="0" w:color="auto"/>
        <w:bottom w:val="none" w:sz="0" w:space="0" w:color="auto"/>
        <w:right w:val="none" w:sz="0" w:space="0" w:color="auto"/>
      </w:divBdr>
      <w:divsChild>
        <w:div w:id="414329449">
          <w:marLeft w:val="360"/>
          <w:marRight w:val="0"/>
          <w:marTop w:val="0"/>
          <w:marBottom w:val="0"/>
          <w:divBdr>
            <w:top w:val="none" w:sz="0" w:space="0" w:color="auto"/>
            <w:left w:val="none" w:sz="0" w:space="0" w:color="auto"/>
            <w:bottom w:val="none" w:sz="0" w:space="0" w:color="auto"/>
            <w:right w:val="none" w:sz="0" w:space="0" w:color="auto"/>
          </w:divBdr>
        </w:div>
      </w:divsChild>
    </w:div>
    <w:div w:id="261687976">
      <w:bodyDiv w:val="1"/>
      <w:marLeft w:val="0"/>
      <w:marRight w:val="0"/>
      <w:marTop w:val="0"/>
      <w:marBottom w:val="0"/>
      <w:divBdr>
        <w:top w:val="none" w:sz="0" w:space="0" w:color="auto"/>
        <w:left w:val="none" w:sz="0" w:space="0" w:color="auto"/>
        <w:bottom w:val="none" w:sz="0" w:space="0" w:color="auto"/>
        <w:right w:val="none" w:sz="0" w:space="0" w:color="auto"/>
      </w:divBdr>
    </w:div>
    <w:div w:id="292946588">
      <w:bodyDiv w:val="1"/>
      <w:marLeft w:val="0"/>
      <w:marRight w:val="0"/>
      <w:marTop w:val="0"/>
      <w:marBottom w:val="0"/>
      <w:divBdr>
        <w:top w:val="none" w:sz="0" w:space="0" w:color="auto"/>
        <w:left w:val="none" w:sz="0" w:space="0" w:color="auto"/>
        <w:bottom w:val="none" w:sz="0" w:space="0" w:color="auto"/>
        <w:right w:val="none" w:sz="0" w:space="0" w:color="auto"/>
      </w:divBdr>
    </w:div>
    <w:div w:id="303001205">
      <w:bodyDiv w:val="1"/>
      <w:marLeft w:val="0"/>
      <w:marRight w:val="0"/>
      <w:marTop w:val="0"/>
      <w:marBottom w:val="0"/>
      <w:divBdr>
        <w:top w:val="none" w:sz="0" w:space="0" w:color="auto"/>
        <w:left w:val="none" w:sz="0" w:space="0" w:color="auto"/>
        <w:bottom w:val="none" w:sz="0" w:space="0" w:color="auto"/>
        <w:right w:val="none" w:sz="0" w:space="0" w:color="auto"/>
      </w:divBdr>
    </w:div>
    <w:div w:id="353070571">
      <w:bodyDiv w:val="1"/>
      <w:marLeft w:val="0"/>
      <w:marRight w:val="0"/>
      <w:marTop w:val="0"/>
      <w:marBottom w:val="0"/>
      <w:divBdr>
        <w:top w:val="none" w:sz="0" w:space="0" w:color="auto"/>
        <w:left w:val="none" w:sz="0" w:space="0" w:color="auto"/>
        <w:bottom w:val="none" w:sz="0" w:space="0" w:color="auto"/>
        <w:right w:val="none" w:sz="0" w:space="0" w:color="auto"/>
      </w:divBdr>
    </w:div>
    <w:div w:id="375859610">
      <w:bodyDiv w:val="1"/>
      <w:marLeft w:val="0"/>
      <w:marRight w:val="0"/>
      <w:marTop w:val="0"/>
      <w:marBottom w:val="0"/>
      <w:divBdr>
        <w:top w:val="none" w:sz="0" w:space="0" w:color="auto"/>
        <w:left w:val="none" w:sz="0" w:space="0" w:color="auto"/>
        <w:bottom w:val="none" w:sz="0" w:space="0" w:color="auto"/>
        <w:right w:val="none" w:sz="0" w:space="0" w:color="auto"/>
      </w:divBdr>
      <w:divsChild>
        <w:div w:id="1701542114">
          <w:marLeft w:val="562"/>
          <w:marRight w:val="0"/>
          <w:marTop w:val="0"/>
          <w:marBottom w:val="165"/>
          <w:divBdr>
            <w:top w:val="none" w:sz="0" w:space="0" w:color="auto"/>
            <w:left w:val="none" w:sz="0" w:space="0" w:color="auto"/>
            <w:bottom w:val="none" w:sz="0" w:space="0" w:color="auto"/>
            <w:right w:val="none" w:sz="0" w:space="0" w:color="auto"/>
          </w:divBdr>
        </w:div>
      </w:divsChild>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11898803">
      <w:bodyDiv w:val="1"/>
      <w:marLeft w:val="0"/>
      <w:marRight w:val="0"/>
      <w:marTop w:val="0"/>
      <w:marBottom w:val="0"/>
      <w:divBdr>
        <w:top w:val="none" w:sz="0" w:space="0" w:color="auto"/>
        <w:left w:val="none" w:sz="0" w:space="0" w:color="auto"/>
        <w:bottom w:val="none" w:sz="0" w:space="0" w:color="auto"/>
        <w:right w:val="none" w:sz="0" w:space="0" w:color="auto"/>
      </w:divBdr>
    </w:div>
    <w:div w:id="434178657">
      <w:bodyDiv w:val="1"/>
      <w:marLeft w:val="0"/>
      <w:marRight w:val="0"/>
      <w:marTop w:val="0"/>
      <w:marBottom w:val="0"/>
      <w:divBdr>
        <w:top w:val="none" w:sz="0" w:space="0" w:color="auto"/>
        <w:left w:val="none" w:sz="0" w:space="0" w:color="auto"/>
        <w:bottom w:val="none" w:sz="0" w:space="0" w:color="auto"/>
        <w:right w:val="none" w:sz="0" w:space="0" w:color="auto"/>
      </w:divBdr>
    </w:div>
    <w:div w:id="468983160">
      <w:bodyDiv w:val="1"/>
      <w:marLeft w:val="0"/>
      <w:marRight w:val="0"/>
      <w:marTop w:val="0"/>
      <w:marBottom w:val="0"/>
      <w:divBdr>
        <w:top w:val="none" w:sz="0" w:space="0" w:color="auto"/>
        <w:left w:val="none" w:sz="0" w:space="0" w:color="auto"/>
        <w:bottom w:val="none" w:sz="0" w:space="0" w:color="auto"/>
        <w:right w:val="none" w:sz="0" w:space="0" w:color="auto"/>
      </w:divBdr>
    </w:div>
    <w:div w:id="504977331">
      <w:bodyDiv w:val="1"/>
      <w:marLeft w:val="0"/>
      <w:marRight w:val="0"/>
      <w:marTop w:val="0"/>
      <w:marBottom w:val="0"/>
      <w:divBdr>
        <w:top w:val="none" w:sz="0" w:space="0" w:color="auto"/>
        <w:left w:val="none" w:sz="0" w:space="0" w:color="auto"/>
        <w:bottom w:val="none" w:sz="0" w:space="0" w:color="auto"/>
        <w:right w:val="none" w:sz="0" w:space="0" w:color="auto"/>
      </w:divBdr>
      <w:divsChild>
        <w:div w:id="914316438">
          <w:marLeft w:val="518"/>
          <w:marRight w:val="0"/>
          <w:marTop w:val="0"/>
          <w:marBottom w:val="0"/>
          <w:divBdr>
            <w:top w:val="none" w:sz="0" w:space="0" w:color="auto"/>
            <w:left w:val="none" w:sz="0" w:space="0" w:color="auto"/>
            <w:bottom w:val="none" w:sz="0" w:space="0" w:color="auto"/>
            <w:right w:val="none" w:sz="0" w:space="0" w:color="auto"/>
          </w:divBdr>
        </w:div>
        <w:div w:id="1419867377">
          <w:marLeft w:val="518"/>
          <w:marRight w:val="0"/>
          <w:marTop w:val="0"/>
          <w:marBottom w:val="0"/>
          <w:divBdr>
            <w:top w:val="none" w:sz="0" w:space="0" w:color="auto"/>
            <w:left w:val="none" w:sz="0" w:space="0" w:color="auto"/>
            <w:bottom w:val="none" w:sz="0" w:space="0" w:color="auto"/>
            <w:right w:val="none" w:sz="0" w:space="0" w:color="auto"/>
          </w:divBdr>
        </w:div>
        <w:div w:id="1477335154">
          <w:marLeft w:val="518"/>
          <w:marRight w:val="0"/>
          <w:marTop w:val="0"/>
          <w:marBottom w:val="0"/>
          <w:divBdr>
            <w:top w:val="none" w:sz="0" w:space="0" w:color="auto"/>
            <w:left w:val="none" w:sz="0" w:space="0" w:color="auto"/>
            <w:bottom w:val="none" w:sz="0" w:space="0" w:color="auto"/>
            <w:right w:val="none" w:sz="0" w:space="0" w:color="auto"/>
          </w:divBdr>
        </w:div>
      </w:divsChild>
    </w:div>
    <w:div w:id="508955808">
      <w:bodyDiv w:val="1"/>
      <w:marLeft w:val="0"/>
      <w:marRight w:val="0"/>
      <w:marTop w:val="0"/>
      <w:marBottom w:val="0"/>
      <w:divBdr>
        <w:top w:val="none" w:sz="0" w:space="0" w:color="auto"/>
        <w:left w:val="none" w:sz="0" w:space="0" w:color="auto"/>
        <w:bottom w:val="none" w:sz="0" w:space="0" w:color="auto"/>
        <w:right w:val="none" w:sz="0" w:space="0" w:color="auto"/>
      </w:divBdr>
    </w:div>
    <w:div w:id="529803267">
      <w:bodyDiv w:val="1"/>
      <w:marLeft w:val="0"/>
      <w:marRight w:val="0"/>
      <w:marTop w:val="0"/>
      <w:marBottom w:val="0"/>
      <w:divBdr>
        <w:top w:val="none" w:sz="0" w:space="0" w:color="auto"/>
        <w:left w:val="none" w:sz="0" w:space="0" w:color="auto"/>
        <w:bottom w:val="none" w:sz="0" w:space="0" w:color="auto"/>
        <w:right w:val="none" w:sz="0" w:space="0" w:color="auto"/>
      </w:divBdr>
    </w:div>
    <w:div w:id="531462388">
      <w:bodyDiv w:val="1"/>
      <w:marLeft w:val="0"/>
      <w:marRight w:val="0"/>
      <w:marTop w:val="0"/>
      <w:marBottom w:val="0"/>
      <w:divBdr>
        <w:top w:val="none" w:sz="0" w:space="0" w:color="auto"/>
        <w:left w:val="none" w:sz="0" w:space="0" w:color="auto"/>
        <w:bottom w:val="none" w:sz="0" w:space="0" w:color="auto"/>
        <w:right w:val="none" w:sz="0" w:space="0" w:color="auto"/>
      </w:divBdr>
    </w:div>
    <w:div w:id="548884055">
      <w:bodyDiv w:val="1"/>
      <w:marLeft w:val="0"/>
      <w:marRight w:val="0"/>
      <w:marTop w:val="0"/>
      <w:marBottom w:val="0"/>
      <w:divBdr>
        <w:top w:val="none" w:sz="0" w:space="0" w:color="auto"/>
        <w:left w:val="none" w:sz="0" w:space="0" w:color="auto"/>
        <w:bottom w:val="none" w:sz="0" w:space="0" w:color="auto"/>
        <w:right w:val="none" w:sz="0" w:space="0" w:color="auto"/>
      </w:divBdr>
    </w:div>
    <w:div w:id="555896460">
      <w:bodyDiv w:val="1"/>
      <w:marLeft w:val="0"/>
      <w:marRight w:val="0"/>
      <w:marTop w:val="0"/>
      <w:marBottom w:val="0"/>
      <w:divBdr>
        <w:top w:val="none" w:sz="0" w:space="0" w:color="auto"/>
        <w:left w:val="none" w:sz="0" w:space="0" w:color="auto"/>
        <w:bottom w:val="none" w:sz="0" w:space="0" w:color="auto"/>
        <w:right w:val="none" w:sz="0" w:space="0" w:color="auto"/>
      </w:divBdr>
      <w:divsChild>
        <w:div w:id="366374267">
          <w:marLeft w:val="1080"/>
          <w:marRight w:val="0"/>
          <w:marTop w:val="0"/>
          <w:marBottom w:val="0"/>
          <w:divBdr>
            <w:top w:val="none" w:sz="0" w:space="0" w:color="auto"/>
            <w:left w:val="none" w:sz="0" w:space="0" w:color="auto"/>
            <w:bottom w:val="none" w:sz="0" w:space="0" w:color="auto"/>
            <w:right w:val="none" w:sz="0" w:space="0" w:color="auto"/>
          </w:divBdr>
        </w:div>
      </w:divsChild>
    </w:div>
    <w:div w:id="556400864">
      <w:bodyDiv w:val="1"/>
      <w:marLeft w:val="0"/>
      <w:marRight w:val="0"/>
      <w:marTop w:val="0"/>
      <w:marBottom w:val="0"/>
      <w:divBdr>
        <w:top w:val="none" w:sz="0" w:space="0" w:color="auto"/>
        <w:left w:val="none" w:sz="0" w:space="0" w:color="auto"/>
        <w:bottom w:val="none" w:sz="0" w:space="0" w:color="auto"/>
        <w:right w:val="none" w:sz="0" w:space="0" w:color="auto"/>
      </w:divBdr>
    </w:div>
    <w:div w:id="574440815">
      <w:bodyDiv w:val="1"/>
      <w:marLeft w:val="0"/>
      <w:marRight w:val="0"/>
      <w:marTop w:val="0"/>
      <w:marBottom w:val="0"/>
      <w:divBdr>
        <w:top w:val="none" w:sz="0" w:space="0" w:color="auto"/>
        <w:left w:val="none" w:sz="0" w:space="0" w:color="auto"/>
        <w:bottom w:val="none" w:sz="0" w:space="0" w:color="auto"/>
        <w:right w:val="none" w:sz="0" w:space="0" w:color="auto"/>
      </w:divBdr>
    </w:div>
    <w:div w:id="629673470">
      <w:bodyDiv w:val="1"/>
      <w:marLeft w:val="0"/>
      <w:marRight w:val="0"/>
      <w:marTop w:val="0"/>
      <w:marBottom w:val="0"/>
      <w:divBdr>
        <w:top w:val="none" w:sz="0" w:space="0" w:color="auto"/>
        <w:left w:val="none" w:sz="0" w:space="0" w:color="auto"/>
        <w:bottom w:val="none" w:sz="0" w:space="0" w:color="auto"/>
        <w:right w:val="none" w:sz="0" w:space="0" w:color="auto"/>
      </w:divBdr>
      <w:divsChild>
        <w:div w:id="1166825983">
          <w:marLeft w:val="562"/>
          <w:marRight w:val="0"/>
          <w:marTop w:val="0"/>
          <w:marBottom w:val="165"/>
          <w:divBdr>
            <w:top w:val="none" w:sz="0" w:space="0" w:color="auto"/>
            <w:left w:val="none" w:sz="0" w:space="0" w:color="auto"/>
            <w:bottom w:val="none" w:sz="0" w:space="0" w:color="auto"/>
            <w:right w:val="none" w:sz="0" w:space="0" w:color="auto"/>
          </w:divBdr>
        </w:div>
      </w:divsChild>
    </w:div>
    <w:div w:id="641887051">
      <w:bodyDiv w:val="1"/>
      <w:marLeft w:val="0"/>
      <w:marRight w:val="0"/>
      <w:marTop w:val="0"/>
      <w:marBottom w:val="0"/>
      <w:divBdr>
        <w:top w:val="none" w:sz="0" w:space="0" w:color="auto"/>
        <w:left w:val="none" w:sz="0" w:space="0" w:color="auto"/>
        <w:bottom w:val="none" w:sz="0" w:space="0" w:color="auto"/>
        <w:right w:val="none" w:sz="0" w:space="0" w:color="auto"/>
      </w:divBdr>
    </w:div>
    <w:div w:id="645859512">
      <w:bodyDiv w:val="1"/>
      <w:marLeft w:val="0"/>
      <w:marRight w:val="0"/>
      <w:marTop w:val="0"/>
      <w:marBottom w:val="0"/>
      <w:divBdr>
        <w:top w:val="none" w:sz="0" w:space="0" w:color="auto"/>
        <w:left w:val="none" w:sz="0" w:space="0" w:color="auto"/>
        <w:bottom w:val="none" w:sz="0" w:space="0" w:color="auto"/>
        <w:right w:val="none" w:sz="0" w:space="0" w:color="auto"/>
      </w:divBdr>
    </w:div>
    <w:div w:id="646058490">
      <w:bodyDiv w:val="1"/>
      <w:marLeft w:val="0"/>
      <w:marRight w:val="0"/>
      <w:marTop w:val="0"/>
      <w:marBottom w:val="0"/>
      <w:divBdr>
        <w:top w:val="none" w:sz="0" w:space="0" w:color="auto"/>
        <w:left w:val="none" w:sz="0" w:space="0" w:color="auto"/>
        <w:bottom w:val="none" w:sz="0" w:space="0" w:color="auto"/>
        <w:right w:val="none" w:sz="0" w:space="0" w:color="auto"/>
      </w:divBdr>
    </w:div>
    <w:div w:id="717171390">
      <w:bodyDiv w:val="1"/>
      <w:marLeft w:val="0"/>
      <w:marRight w:val="0"/>
      <w:marTop w:val="0"/>
      <w:marBottom w:val="0"/>
      <w:divBdr>
        <w:top w:val="none" w:sz="0" w:space="0" w:color="auto"/>
        <w:left w:val="none" w:sz="0" w:space="0" w:color="auto"/>
        <w:bottom w:val="none" w:sz="0" w:space="0" w:color="auto"/>
        <w:right w:val="none" w:sz="0" w:space="0" w:color="auto"/>
      </w:divBdr>
    </w:div>
    <w:div w:id="741607648">
      <w:bodyDiv w:val="1"/>
      <w:marLeft w:val="0"/>
      <w:marRight w:val="0"/>
      <w:marTop w:val="0"/>
      <w:marBottom w:val="0"/>
      <w:divBdr>
        <w:top w:val="none" w:sz="0" w:space="0" w:color="auto"/>
        <w:left w:val="none" w:sz="0" w:space="0" w:color="auto"/>
        <w:bottom w:val="none" w:sz="0" w:space="0" w:color="auto"/>
        <w:right w:val="none" w:sz="0" w:space="0" w:color="auto"/>
      </w:divBdr>
      <w:divsChild>
        <w:div w:id="1438409936">
          <w:marLeft w:val="274"/>
          <w:marRight w:val="0"/>
          <w:marTop w:val="0"/>
          <w:marBottom w:val="0"/>
          <w:divBdr>
            <w:top w:val="none" w:sz="0" w:space="0" w:color="auto"/>
            <w:left w:val="none" w:sz="0" w:space="0" w:color="auto"/>
            <w:bottom w:val="none" w:sz="0" w:space="0" w:color="auto"/>
            <w:right w:val="none" w:sz="0" w:space="0" w:color="auto"/>
          </w:divBdr>
        </w:div>
      </w:divsChild>
    </w:div>
    <w:div w:id="743845214">
      <w:bodyDiv w:val="1"/>
      <w:marLeft w:val="0"/>
      <w:marRight w:val="0"/>
      <w:marTop w:val="0"/>
      <w:marBottom w:val="0"/>
      <w:divBdr>
        <w:top w:val="none" w:sz="0" w:space="0" w:color="auto"/>
        <w:left w:val="none" w:sz="0" w:space="0" w:color="auto"/>
        <w:bottom w:val="none" w:sz="0" w:space="0" w:color="auto"/>
        <w:right w:val="none" w:sz="0" w:space="0" w:color="auto"/>
      </w:divBdr>
    </w:div>
    <w:div w:id="748694991">
      <w:bodyDiv w:val="1"/>
      <w:marLeft w:val="0"/>
      <w:marRight w:val="0"/>
      <w:marTop w:val="0"/>
      <w:marBottom w:val="0"/>
      <w:divBdr>
        <w:top w:val="none" w:sz="0" w:space="0" w:color="auto"/>
        <w:left w:val="none" w:sz="0" w:space="0" w:color="auto"/>
        <w:bottom w:val="none" w:sz="0" w:space="0" w:color="auto"/>
        <w:right w:val="none" w:sz="0" w:space="0" w:color="auto"/>
      </w:divBdr>
      <w:divsChild>
        <w:div w:id="757101090">
          <w:marLeft w:val="1080"/>
          <w:marRight w:val="0"/>
          <w:marTop w:val="0"/>
          <w:marBottom w:val="0"/>
          <w:divBdr>
            <w:top w:val="none" w:sz="0" w:space="0" w:color="auto"/>
            <w:left w:val="none" w:sz="0" w:space="0" w:color="auto"/>
            <w:bottom w:val="none" w:sz="0" w:space="0" w:color="auto"/>
            <w:right w:val="none" w:sz="0" w:space="0" w:color="auto"/>
          </w:divBdr>
        </w:div>
      </w:divsChild>
    </w:div>
    <w:div w:id="767429693">
      <w:bodyDiv w:val="1"/>
      <w:marLeft w:val="0"/>
      <w:marRight w:val="0"/>
      <w:marTop w:val="0"/>
      <w:marBottom w:val="0"/>
      <w:divBdr>
        <w:top w:val="none" w:sz="0" w:space="0" w:color="auto"/>
        <w:left w:val="none" w:sz="0" w:space="0" w:color="auto"/>
        <w:bottom w:val="none" w:sz="0" w:space="0" w:color="auto"/>
        <w:right w:val="none" w:sz="0" w:space="0" w:color="auto"/>
      </w:divBdr>
    </w:div>
    <w:div w:id="773525036">
      <w:bodyDiv w:val="1"/>
      <w:marLeft w:val="0"/>
      <w:marRight w:val="0"/>
      <w:marTop w:val="0"/>
      <w:marBottom w:val="0"/>
      <w:divBdr>
        <w:top w:val="none" w:sz="0" w:space="0" w:color="auto"/>
        <w:left w:val="none" w:sz="0" w:space="0" w:color="auto"/>
        <w:bottom w:val="none" w:sz="0" w:space="0" w:color="auto"/>
        <w:right w:val="none" w:sz="0" w:space="0" w:color="auto"/>
      </w:divBdr>
    </w:div>
    <w:div w:id="788276413">
      <w:bodyDiv w:val="1"/>
      <w:marLeft w:val="0"/>
      <w:marRight w:val="0"/>
      <w:marTop w:val="0"/>
      <w:marBottom w:val="0"/>
      <w:divBdr>
        <w:top w:val="none" w:sz="0" w:space="0" w:color="auto"/>
        <w:left w:val="none" w:sz="0" w:space="0" w:color="auto"/>
        <w:bottom w:val="none" w:sz="0" w:space="0" w:color="auto"/>
        <w:right w:val="none" w:sz="0" w:space="0" w:color="auto"/>
      </w:divBdr>
    </w:div>
    <w:div w:id="817840733">
      <w:bodyDiv w:val="1"/>
      <w:marLeft w:val="0"/>
      <w:marRight w:val="0"/>
      <w:marTop w:val="0"/>
      <w:marBottom w:val="0"/>
      <w:divBdr>
        <w:top w:val="none" w:sz="0" w:space="0" w:color="auto"/>
        <w:left w:val="none" w:sz="0" w:space="0" w:color="auto"/>
        <w:bottom w:val="none" w:sz="0" w:space="0" w:color="auto"/>
        <w:right w:val="none" w:sz="0" w:space="0" w:color="auto"/>
      </w:divBdr>
    </w:div>
    <w:div w:id="822552006">
      <w:bodyDiv w:val="1"/>
      <w:marLeft w:val="0"/>
      <w:marRight w:val="0"/>
      <w:marTop w:val="0"/>
      <w:marBottom w:val="0"/>
      <w:divBdr>
        <w:top w:val="none" w:sz="0" w:space="0" w:color="auto"/>
        <w:left w:val="none" w:sz="0" w:space="0" w:color="auto"/>
        <w:bottom w:val="none" w:sz="0" w:space="0" w:color="auto"/>
        <w:right w:val="none" w:sz="0" w:space="0" w:color="auto"/>
      </w:divBdr>
      <w:divsChild>
        <w:div w:id="16515680">
          <w:marLeft w:val="274"/>
          <w:marRight w:val="0"/>
          <w:marTop w:val="0"/>
          <w:marBottom w:val="0"/>
          <w:divBdr>
            <w:top w:val="none" w:sz="0" w:space="0" w:color="auto"/>
            <w:left w:val="none" w:sz="0" w:space="0" w:color="auto"/>
            <w:bottom w:val="none" w:sz="0" w:space="0" w:color="auto"/>
            <w:right w:val="none" w:sz="0" w:space="0" w:color="auto"/>
          </w:divBdr>
        </w:div>
      </w:divsChild>
    </w:div>
    <w:div w:id="920334337">
      <w:bodyDiv w:val="1"/>
      <w:marLeft w:val="0"/>
      <w:marRight w:val="0"/>
      <w:marTop w:val="0"/>
      <w:marBottom w:val="0"/>
      <w:divBdr>
        <w:top w:val="none" w:sz="0" w:space="0" w:color="auto"/>
        <w:left w:val="none" w:sz="0" w:space="0" w:color="auto"/>
        <w:bottom w:val="none" w:sz="0" w:space="0" w:color="auto"/>
        <w:right w:val="none" w:sz="0" w:space="0" w:color="auto"/>
      </w:divBdr>
    </w:div>
    <w:div w:id="936013046">
      <w:bodyDiv w:val="1"/>
      <w:marLeft w:val="0"/>
      <w:marRight w:val="0"/>
      <w:marTop w:val="0"/>
      <w:marBottom w:val="0"/>
      <w:divBdr>
        <w:top w:val="none" w:sz="0" w:space="0" w:color="auto"/>
        <w:left w:val="none" w:sz="0" w:space="0" w:color="auto"/>
        <w:bottom w:val="none" w:sz="0" w:space="0" w:color="auto"/>
        <w:right w:val="none" w:sz="0" w:space="0" w:color="auto"/>
      </w:divBdr>
    </w:div>
    <w:div w:id="949507137">
      <w:bodyDiv w:val="1"/>
      <w:marLeft w:val="0"/>
      <w:marRight w:val="0"/>
      <w:marTop w:val="0"/>
      <w:marBottom w:val="0"/>
      <w:divBdr>
        <w:top w:val="none" w:sz="0" w:space="0" w:color="auto"/>
        <w:left w:val="none" w:sz="0" w:space="0" w:color="auto"/>
        <w:bottom w:val="none" w:sz="0" w:space="0" w:color="auto"/>
        <w:right w:val="none" w:sz="0" w:space="0" w:color="auto"/>
      </w:divBdr>
    </w:div>
    <w:div w:id="957445915">
      <w:bodyDiv w:val="1"/>
      <w:marLeft w:val="0"/>
      <w:marRight w:val="0"/>
      <w:marTop w:val="0"/>
      <w:marBottom w:val="0"/>
      <w:divBdr>
        <w:top w:val="none" w:sz="0" w:space="0" w:color="auto"/>
        <w:left w:val="none" w:sz="0" w:space="0" w:color="auto"/>
        <w:bottom w:val="none" w:sz="0" w:space="0" w:color="auto"/>
        <w:right w:val="none" w:sz="0" w:space="0" w:color="auto"/>
      </w:divBdr>
    </w:div>
    <w:div w:id="971517226">
      <w:bodyDiv w:val="1"/>
      <w:marLeft w:val="0"/>
      <w:marRight w:val="0"/>
      <w:marTop w:val="0"/>
      <w:marBottom w:val="0"/>
      <w:divBdr>
        <w:top w:val="none" w:sz="0" w:space="0" w:color="auto"/>
        <w:left w:val="none" w:sz="0" w:space="0" w:color="auto"/>
        <w:bottom w:val="none" w:sz="0" w:space="0" w:color="auto"/>
        <w:right w:val="none" w:sz="0" w:space="0" w:color="auto"/>
      </w:divBdr>
    </w:div>
    <w:div w:id="988091556">
      <w:bodyDiv w:val="1"/>
      <w:marLeft w:val="0"/>
      <w:marRight w:val="0"/>
      <w:marTop w:val="0"/>
      <w:marBottom w:val="0"/>
      <w:divBdr>
        <w:top w:val="none" w:sz="0" w:space="0" w:color="auto"/>
        <w:left w:val="none" w:sz="0" w:space="0" w:color="auto"/>
        <w:bottom w:val="none" w:sz="0" w:space="0" w:color="auto"/>
        <w:right w:val="none" w:sz="0" w:space="0" w:color="auto"/>
      </w:divBdr>
    </w:div>
    <w:div w:id="1005325293">
      <w:bodyDiv w:val="1"/>
      <w:marLeft w:val="0"/>
      <w:marRight w:val="0"/>
      <w:marTop w:val="0"/>
      <w:marBottom w:val="0"/>
      <w:divBdr>
        <w:top w:val="none" w:sz="0" w:space="0" w:color="auto"/>
        <w:left w:val="none" w:sz="0" w:space="0" w:color="auto"/>
        <w:bottom w:val="none" w:sz="0" w:space="0" w:color="auto"/>
        <w:right w:val="none" w:sz="0" w:space="0" w:color="auto"/>
      </w:divBdr>
    </w:div>
    <w:div w:id="1009061645">
      <w:bodyDiv w:val="1"/>
      <w:marLeft w:val="0"/>
      <w:marRight w:val="0"/>
      <w:marTop w:val="0"/>
      <w:marBottom w:val="0"/>
      <w:divBdr>
        <w:top w:val="none" w:sz="0" w:space="0" w:color="auto"/>
        <w:left w:val="none" w:sz="0" w:space="0" w:color="auto"/>
        <w:bottom w:val="none" w:sz="0" w:space="0" w:color="auto"/>
        <w:right w:val="none" w:sz="0" w:space="0" w:color="auto"/>
      </w:divBdr>
    </w:div>
    <w:div w:id="1011688637">
      <w:bodyDiv w:val="1"/>
      <w:marLeft w:val="0"/>
      <w:marRight w:val="0"/>
      <w:marTop w:val="0"/>
      <w:marBottom w:val="0"/>
      <w:divBdr>
        <w:top w:val="none" w:sz="0" w:space="0" w:color="auto"/>
        <w:left w:val="none" w:sz="0" w:space="0" w:color="auto"/>
        <w:bottom w:val="none" w:sz="0" w:space="0" w:color="auto"/>
        <w:right w:val="none" w:sz="0" w:space="0" w:color="auto"/>
      </w:divBdr>
    </w:div>
    <w:div w:id="1033923145">
      <w:bodyDiv w:val="1"/>
      <w:marLeft w:val="0"/>
      <w:marRight w:val="0"/>
      <w:marTop w:val="0"/>
      <w:marBottom w:val="0"/>
      <w:divBdr>
        <w:top w:val="none" w:sz="0" w:space="0" w:color="auto"/>
        <w:left w:val="none" w:sz="0" w:space="0" w:color="auto"/>
        <w:bottom w:val="none" w:sz="0" w:space="0" w:color="auto"/>
        <w:right w:val="none" w:sz="0" w:space="0" w:color="auto"/>
      </w:divBdr>
    </w:div>
    <w:div w:id="1038117517">
      <w:bodyDiv w:val="1"/>
      <w:marLeft w:val="0"/>
      <w:marRight w:val="0"/>
      <w:marTop w:val="0"/>
      <w:marBottom w:val="0"/>
      <w:divBdr>
        <w:top w:val="none" w:sz="0" w:space="0" w:color="auto"/>
        <w:left w:val="none" w:sz="0" w:space="0" w:color="auto"/>
        <w:bottom w:val="none" w:sz="0" w:space="0" w:color="auto"/>
        <w:right w:val="none" w:sz="0" w:space="0" w:color="auto"/>
      </w:divBdr>
    </w:div>
    <w:div w:id="1047872459">
      <w:bodyDiv w:val="1"/>
      <w:marLeft w:val="0"/>
      <w:marRight w:val="0"/>
      <w:marTop w:val="0"/>
      <w:marBottom w:val="0"/>
      <w:divBdr>
        <w:top w:val="none" w:sz="0" w:space="0" w:color="auto"/>
        <w:left w:val="none" w:sz="0" w:space="0" w:color="auto"/>
        <w:bottom w:val="none" w:sz="0" w:space="0" w:color="auto"/>
        <w:right w:val="none" w:sz="0" w:space="0" w:color="auto"/>
      </w:divBdr>
    </w:div>
    <w:div w:id="1051540133">
      <w:bodyDiv w:val="1"/>
      <w:marLeft w:val="0"/>
      <w:marRight w:val="0"/>
      <w:marTop w:val="0"/>
      <w:marBottom w:val="0"/>
      <w:divBdr>
        <w:top w:val="none" w:sz="0" w:space="0" w:color="auto"/>
        <w:left w:val="none" w:sz="0" w:space="0" w:color="auto"/>
        <w:bottom w:val="none" w:sz="0" w:space="0" w:color="auto"/>
        <w:right w:val="none" w:sz="0" w:space="0" w:color="auto"/>
      </w:divBdr>
    </w:div>
    <w:div w:id="1072199558">
      <w:bodyDiv w:val="1"/>
      <w:marLeft w:val="0"/>
      <w:marRight w:val="0"/>
      <w:marTop w:val="0"/>
      <w:marBottom w:val="0"/>
      <w:divBdr>
        <w:top w:val="none" w:sz="0" w:space="0" w:color="auto"/>
        <w:left w:val="none" w:sz="0" w:space="0" w:color="auto"/>
        <w:bottom w:val="none" w:sz="0" w:space="0" w:color="auto"/>
        <w:right w:val="none" w:sz="0" w:space="0" w:color="auto"/>
      </w:divBdr>
    </w:div>
    <w:div w:id="1109734953">
      <w:bodyDiv w:val="1"/>
      <w:marLeft w:val="0"/>
      <w:marRight w:val="0"/>
      <w:marTop w:val="0"/>
      <w:marBottom w:val="0"/>
      <w:divBdr>
        <w:top w:val="none" w:sz="0" w:space="0" w:color="auto"/>
        <w:left w:val="none" w:sz="0" w:space="0" w:color="auto"/>
        <w:bottom w:val="none" w:sz="0" w:space="0" w:color="auto"/>
        <w:right w:val="none" w:sz="0" w:space="0" w:color="auto"/>
      </w:divBdr>
    </w:div>
    <w:div w:id="1116370197">
      <w:bodyDiv w:val="1"/>
      <w:marLeft w:val="0"/>
      <w:marRight w:val="0"/>
      <w:marTop w:val="0"/>
      <w:marBottom w:val="0"/>
      <w:divBdr>
        <w:top w:val="none" w:sz="0" w:space="0" w:color="auto"/>
        <w:left w:val="none" w:sz="0" w:space="0" w:color="auto"/>
        <w:bottom w:val="none" w:sz="0" w:space="0" w:color="auto"/>
        <w:right w:val="none" w:sz="0" w:space="0" w:color="auto"/>
      </w:divBdr>
    </w:div>
    <w:div w:id="1119497705">
      <w:bodyDiv w:val="1"/>
      <w:marLeft w:val="0"/>
      <w:marRight w:val="0"/>
      <w:marTop w:val="0"/>
      <w:marBottom w:val="0"/>
      <w:divBdr>
        <w:top w:val="none" w:sz="0" w:space="0" w:color="auto"/>
        <w:left w:val="none" w:sz="0" w:space="0" w:color="auto"/>
        <w:bottom w:val="none" w:sz="0" w:space="0" w:color="auto"/>
        <w:right w:val="none" w:sz="0" w:space="0" w:color="auto"/>
      </w:divBdr>
    </w:div>
    <w:div w:id="1153564922">
      <w:bodyDiv w:val="1"/>
      <w:marLeft w:val="0"/>
      <w:marRight w:val="0"/>
      <w:marTop w:val="0"/>
      <w:marBottom w:val="0"/>
      <w:divBdr>
        <w:top w:val="none" w:sz="0" w:space="0" w:color="auto"/>
        <w:left w:val="none" w:sz="0" w:space="0" w:color="auto"/>
        <w:bottom w:val="none" w:sz="0" w:space="0" w:color="auto"/>
        <w:right w:val="none" w:sz="0" w:space="0" w:color="auto"/>
      </w:divBdr>
    </w:div>
    <w:div w:id="1234269367">
      <w:bodyDiv w:val="1"/>
      <w:marLeft w:val="0"/>
      <w:marRight w:val="0"/>
      <w:marTop w:val="0"/>
      <w:marBottom w:val="0"/>
      <w:divBdr>
        <w:top w:val="none" w:sz="0" w:space="0" w:color="auto"/>
        <w:left w:val="none" w:sz="0" w:space="0" w:color="auto"/>
        <w:bottom w:val="none" w:sz="0" w:space="0" w:color="auto"/>
        <w:right w:val="none" w:sz="0" w:space="0" w:color="auto"/>
      </w:divBdr>
    </w:div>
    <w:div w:id="1263611715">
      <w:bodyDiv w:val="1"/>
      <w:marLeft w:val="0"/>
      <w:marRight w:val="0"/>
      <w:marTop w:val="0"/>
      <w:marBottom w:val="0"/>
      <w:divBdr>
        <w:top w:val="none" w:sz="0" w:space="0" w:color="auto"/>
        <w:left w:val="none" w:sz="0" w:space="0" w:color="auto"/>
        <w:bottom w:val="none" w:sz="0" w:space="0" w:color="auto"/>
        <w:right w:val="none" w:sz="0" w:space="0" w:color="auto"/>
      </w:divBdr>
    </w:div>
    <w:div w:id="1280337644">
      <w:bodyDiv w:val="1"/>
      <w:marLeft w:val="0"/>
      <w:marRight w:val="0"/>
      <w:marTop w:val="0"/>
      <w:marBottom w:val="0"/>
      <w:divBdr>
        <w:top w:val="none" w:sz="0" w:space="0" w:color="auto"/>
        <w:left w:val="none" w:sz="0" w:space="0" w:color="auto"/>
        <w:bottom w:val="none" w:sz="0" w:space="0" w:color="auto"/>
        <w:right w:val="none" w:sz="0" w:space="0" w:color="auto"/>
      </w:divBdr>
    </w:div>
    <w:div w:id="1281839786">
      <w:bodyDiv w:val="1"/>
      <w:marLeft w:val="0"/>
      <w:marRight w:val="0"/>
      <w:marTop w:val="0"/>
      <w:marBottom w:val="0"/>
      <w:divBdr>
        <w:top w:val="none" w:sz="0" w:space="0" w:color="auto"/>
        <w:left w:val="none" w:sz="0" w:space="0" w:color="auto"/>
        <w:bottom w:val="none" w:sz="0" w:space="0" w:color="auto"/>
        <w:right w:val="none" w:sz="0" w:space="0" w:color="auto"/>
      </w:divBdr>
    </w:div>
    <w:div w:id="1352142425">
      <w:bodyDiv w:val="1"/>
      <w:marLeft w:val="0"/>
      <w:marRight w:val="0"/>
      <w:marTop w:val="0"/>
      <w:marBottom w:val="0"/>
      <w:divBdr>
        <w:top w:val="none" w:sz="0" w:space="0" w:color="auto"/>
        <w:left w:val="none" w:sz="0" w:space="0" w:color="auto"/>
        <w:bottom w:val="none" w:sz="0" w:space="0" w:color="auto"/>
        <w:right w:val="none" w:sz="0" w:space="0" w:color="auto"/>
      </w:divBdr>
    </w:div>
    <w:div w:id="1356150824">
      <w:bodyDiv w:val="1"/>
      <w:marLeft w:val="0"/>
      <w:marRight w:val="0"/>
      <w:marTop w:val="0"/>
      <w:marBottom w:val="0"/>
      <w:divBdr>
        <w:top w:val="none" w:sz="0" w:space="0" w:color="auto"/>
        <w:left w:val="none" w:sz="0" w:space="0" w:color="auto"/>
        <w:bottom w:val="none" w:sz="0" w:space="0" w:color="auto"/>
        <w:right w:val="none" w:sz="0" w:space="0" w:color="auto"/>
      </w:divBdr>
    </w:div>
    <w:div w:id="1365254669">
      <w:bodyDiv w:val="1"/>
      <w:marLeft w:val="0"/>
      <w:marRight w:val="0"/>
      <w:marTop w:val="0"/>
      <w:marBottom w:val="0"/>
      <w:divBdr>
        <w:top w:val="none" w:sz="0" w:space="0" w:color="auto"/>
        <w:left w:val="none" w:sz="0" w:space="0" w:color="auto"/>
        <w:bottom w:val="none" w:sz="0" w:space="0" w:color="auto"/>
        <w:right w:val="none" w:sz="0" w:space="0" w:color="auto"/>
      </w:divBdr>
    </w:div>
    <w:div w:id="1423798916">
      <w:bodyDiv w:val="1"/>
      <w:marLeft w:val="0"/>
      <w:marRight w:val="0"/>
      <w:marTop w:val="0"/>
      <w:marBottom w:val="0"/>
      <w:divBdr>
        <w:top w:val="none" w:sz="0" w:space="0" w:color="auto"/>
        <w:left w:val="none" w:sz="0" w:space="0" w:color="auto"/>
        <w:bottom w:val="none" w:sz="0" w:space="0" w:color="auto"/>
        <w:right w:val="none" w:sz="0" w:space="0" w:color="auto"/>
      </w:divBdr>
    </w:div>
    <w:div w:id="1425033918">
      <w:bodyDiv w:val="1"/>
      <w:marLeft w:val="0"/>
      <w:marRight w:val="0"/>
      <w:marTop w:val="0"/>
      <w:marBottom w:val="0"/>
      <w:divBdr>
        <w:top w:val="none" w:sz="0" w:space="0" w:color="auto"/>
        <w:left w:val="none" w:sz="0" w:space="0" w:color="auto"/>
        <w:bottom w:val="none" w:sz="0" w:space="0" w:color="auto"/>
        <w:right w:val="none" w:sz="0" w:space="0" w:color="auto"/>
      </w:divBdr>
    </w:div>
    <w:div w:id="1433280530">
      <w:bodyDiv w:val="1"/>
      <w:marLeft w:val="0"/>
      <w:marRight w:val="0"/>
      <w:marTop w:val="0"/>
      <w:marBottom w:val="0"/>
      <w:divBdr>
        <w:top w:val="none" w:sz="0" w:space="0" w:color="auto"/>
        <w:left w:val="none" w:sz="0" w:space="0" w:color="auto"/>
        <w:bottom w:val="none" w:sz="0" w:space="0" w:color="auto"/>
        <w:right w:val="none" w:sz="0" w:space="0" w:color="auto"/>
      </w:divBdr>
    </w:div>
    <w:div w:id="1457680126">
      <w:bodyDiv w:val="1"/>
      <w:marLeft w:val="0"/>
      <w:marRight w:val="0"/>
      <w:marTop w:val="0"/>
      <w:marBottom w:val="0"/>
      <w:divBdr>
        <w:top w:val="none" w:sz="0" w:space="0" w:color="auto"/>
        <w:left w:val="none" w:sz="0" w:space="0" w:color="auto"/>
        <w:bottom w:val="none" w:sz="0" w:space="0" w:color="auto"/>
        <w:right w:val="none" w:sz="0" w:space="0" w:color="auto"/>
      </w:divBdr>
      <w:divsChild>
        <w:div w:id="318505226">
          <w:marLeft w:val="1282"/>
          <w:marRight w:val="0"/>
          <w:marTop w:val="0"/>
          <w:marBottom w:val="165"/>
          <w:divBdr>
            <w:top w:val="none" w:sz="0" w:space="0" w:color="auto"/>
            <w:left w:val="none" w:sz="0" w:space="0" w:color="auto"/>
            <w:bottom w:val="none" w:sz="0" w:space="0" w:color="auto"/>
            <w:right w:val="none" w:sz="0" w:space="0" w:color="auto"/>
          </w:divBdr>
        </w:div>
        <w:div w:id="2065831692">
          <w:marLeft w:val="562"/>
          <w:marRight w:val="0"/>
          <w:marTop w:val="0"/>
          <w:marBottom w:val="165"/>
          <w:divBdr>
            <w:top w:val="none" w:sz="0" w:space="0" w:color="auto"/>
            <w:left w:val="none" w:sz="0" w:space="0" w:color="auto"/>
            <w:bottom w:val="none" w:sz="0" w:space="0" w:color="auto"/>
            <w:right w:val="none" w:sz="0" w:space="0" w:color="auto"/>
          </w:divBdr>
        </w:div>
      </w:divsChild>
    </w:div>
    <w:div w:id="1494491813">
      <w:bodyDiv w:val="1"/>
      <w:marLeft w:val="0"/>
      <w:marRight w:val="0"/>
      <w:marTop w:val="0"/>
      <w:marBottom w:val="0"/>
      <w:divBdr>
        <w:top w:val="none" w:sz="0" w:space="0" w:color="auto"/>
        <w:left w:val="none" w:sz="0" w:space="0" w:color="auto"/>
        <w:bottom w:val="none" w:sz="0" w:space="0" w:color="auto"/>
        <w:right w:val="none" w:sz="0" w:space="0" w:color="auto"/>
      </w:divBdr>
    </w:div>
    <w:div w:id="1517500219">
      <w:bodyDiv w:val="1"/>
      <w:marLeft w:val="0"/>
      <w:marRight w:val="0"/>
      <w:marTop w:val="0"/>
      <w:marBottom w:val="0"/>
      <w:divBdr>
        <w:top w:val="none" w:sz="0" w:space="0" w:color="auto"/>
        <w:left w:val="none" w:sz="0" w:space="0" w:color="auto"/>
        <w:bottom w:val="none" w:sz="0" w:space="0" w:color="auto"/>
        <w:right w:val="none" w:sz="0" w:space="0" w:color="auto"/>
      </w:divBdr>
    </w:div>
    <w:div w:id="1615866011">
      <w:bodyDiv w:val="1"/>
      <w:marLeft w:val="0"/>
      <w:marRight w:val="0"/>
      <w:marTop w:val="0"/>
      <w:marBottom w:val="0"/>
      <w:divBdr>
        <w:top w:val="none" w:sz="0" w:space="0" w:color="auto"/>
        <w:left w:val="none" w:sz="0" w:space="0" w:color="auto"/>
        <w:bottom w:val="none" w:sz="0" w:space="0" w:color="auto"/>
        <w:right w:val="none" w:sz="0" w:space="0" w:color="auto"/>
      </w:divBdr>
    </w:div>
    <w:div w:id="1658342175">
      <w:bodyDiv w:val="1"/>
      <w:marLeft w:val="0"/>
      <w:marRight w:val="0"/>
      <w:marTop w:val="0"/>
      <w:marBottom w:val="0"/>
      <w:divBdr>
        <w:top w:val="none" w:sz="0" w:space="0" w:color="auto"/>
        <w:left w:val="none" w:sz="0" w:space="0" w:color="auto"/>
        <w:bottom w:val="none" w:sz="0" w:space="0" w:color="auto"/>
        <w:right w:val="none" w:sz="0" w:space="0" w:color="auto"/>
      </w:divBdr>
    </w:div>
    <w:div w:id="1660889462">
      <w:bodyDiv w:val="1"/>
      <w:marLeft w:val="0"/>
      <w:marRight w:val="0"/>
      <w:marTop w:val="0"/>
      <w:marBottom w:val="0"/>
      <w:divBdr>
        <w:top w:val="none" w:sz="0" w:space="0" w:color="auto"/>
        <w:left w:val="none" w:sz="0" w:space="0" w:color="auto"/>
        <w:bottom w:val="none" w:sz="0" w:space="0" w:color="auto"/>
        <w:right w:val="none" w:sz="0" w:space="0" w:color="auto"/>
      </w:divBdr>
    </w:div>
    <w:div w:id="1672026671">
      <w:bodyDiv w:val="1"/>
      <w:marLeft w:val="0"/>
      <w:marRight w:val="0"/>
      <w:marTop w:val="0"/>
      <w:marBottom w:val="0"/>
      <w:divBdr>
        <w:top w:val="none" w:sz="0" w:space="0" w:color="auto"/>
        <w:left w:val="none" w:sz="0" w:space="0" w:color="auto"/>
        <w:bottom w:val="none" w:sz="0" w:space="0" w:color="auto"/>
        <w:right w:val="none" w:sz="0" w:space="0" w:color="auto"/>
      </w:divBdr>
    </w:div>
    <w:div w:id="1676151741">
      <w:bodyDiv w:val="1"/>
      <w:marLeft w:val="0"/>
      <w:marRight w:val="0"/>
      <w:marTop w:val="0"/>
      <w:marBottom w:val="0"/>
      <w:divBdr>
        <w:top w:val="none" w:sz="0" w:space="0" w:color="auto"/>
        <w:left w:val="none" w:sz="0" w:space="0" w:color="auto"/>
        <w:bottom w:val="none" w:sz="0" w:space="0" w:color="auto"/>
        <w:right w:val="none" w:sz="0" w:space="0" w:color="auto"/>
      </w:divBdr>
      <w:divsChild>
        <w:div w:id="1224103568">
          <w:marLeft w:val="274"/>
          <w:marRight w:val="0"/>
          <w:marTop w:val="0"/>
          <w:marBottom w:val="0"/>
          <w:divBdr>
            <w:top w:val="none" w:sz="0" w:space="0" w:color="auto"/>
            <w:left w:val="none" w:sz="0" w:space="0" w:color="auto"/>
            <w:bottom w:val="none" w:sz="0" w:space="0" w:color="auto"/>
            <w:right w:val="none" w:sz="0" w:space="0" w:color="auto"/>
          </w:divBdr>
        </w:div>
        <w:div w:id="2080053454">
          <w:marLeft w:val="274"/>
          <w:marRight w:val="0"/>
          <w:marTop w:val="0"/>
          <w:marBottom w:val="0"/>
          <w:divBdr>
            <w:top w:val="none" w:sz="0" w:space="0" w:color="auto"/>
            <w:left w:val="none" w:sz="0" w:space="0" w:color="auto"/>
            <w:bottom w:val="none" w:sz="0" w:space="0" w:color="auto"/>
            <w:right w:val="none" w:sz="0" w:space="0" w:color="auto"/>
          </w:divBdr>
        </w:div>
      </w:divsChild>
    </w:div>
    <w:div w:id="1684353455">
      <w:bodyDiv w:val="1"/>
      <w:marLeft w:val="0"/>
      <w:marRight w:val="0"/>
      <w:marTop w:val="0"/>
      <w:marBottom w:val="0"/>
      <w:divBdr>
        <w:top w:val="none" w:sz="0" w:space="0" w:color="auto"/>
        <w:left w:val="none" w:sz="0" w:space="0" w:color="auto"/>
        <w:bottom w:val="none" w:sz="0" w:space="0" w:color="auto"/>
        <w:right w:val="none" w:sz="0" w:space="0" w:color="auto"/>
      </w:divBdr>
    </w:div>
    <w:div w:id="1713923220">
      <w:bodyDiv w:val="1"/>
      <w:marLeft w:val="0"/>
      <w:marRight w:val="0"/>
      <w:marTop w:val="0"/>
      <w:marBottom w:val="0"/>
      <w:divBdr>
        <w:top w:val="none" w:sz="0" w:space="0" w:color="auto"/>
        <w:left w:val="none" w:sz="0" w:space="0" w:color="auto"/>
        <w:bottom w:val="none" w:sz="0" w:space="0" w:color="auto"/>
        <w:right w:val="none" w:sz="0" w:space="0" w:color="auto"/>
      </w:divBdr>
    </w:div>
    <w:div w:id="1721980114">
      <w:bodyDiv w:val="1"/>
      <w:marLeft w:val="0"/>
      <w:marRight w:val="0"/>
      <w:marTop w:val="0"/>
      <w:marBottom w:val="0"/>
      <w:divBdr>
        <w:top w:val="none" w:sz="0" w:space="0" w:color="auto"/>
        <w:left w:val="none" w:sz="0" w:space="0" w:color="auto"/>
        <w:bottom w:val="none" w:sz="0" w:space="0" w:color="auto"/>
        <w:right w:val="none" w:sz="0" w:space="0" w:color="auto"/>
      </w:divBdr>
    </w:div>
    <w:div w:id="1723819848">
      <w:bodyDiv w:val="1"/>
      <w:marLeft w:val="0"/>
      <w:marRight w:val="0"/>
      <w:marTop w:val="0"/>
      <w:marBottom w:val="0"/>
      <w:divBdr>
        <w:top w:val="none" w:sz="0" w:space="0" w:color="auto"/>
        <w:left w:val="none" w:sz="0" w:space="0" w:color="auto"/>
        <w:bottom w:val="none" w:sz="0" w:space="0" w:color="auto"/>
        <w:right w:val="none" w:sz="0" w:space="0" w:color="auto"/>
      </w:divBdr>
      <w:divsChild>
        <w:div w:id="331951253">
          <w:marLeft w:val="274"/>
          <w:marRight w:val="0"/>
          <w:marTop w:val="0"/>
          <w:marBottom w:val="0"/>
          <w:divBdr>
            <w:top w:val="none" w:sz="0" w:space="0" w:color="auto"/>
            <w:left w:val="none" w:sz="0" w:space="0" w:color="auto"/>
            <w:bottom w:val="none" w:sz="0" w:space="0" w:color="auto"/>
            <w:right w:val="none" w:sz="0" w:space="0" w:color="auto"/>
          </w:divBdr>
        </w:div>
        <w:div w:id="691539434">
          <w:marLeft w:val="274"/>
          <w:marRight w:val="0"/>
          <w:marTop w:val="0"/>
          <w:marBottom w:val="0"/>
          <w:divBdr>
            <w:top w:val="none" w:sz="0" w:space="0" w:color="auto"/>
            <w:left w:val="none" w:sz="0" w:space="0" w:color="auto"/>
            <w:bottom w:val="none" w:sz="0" w:space="0" w:color="auto"/>
            <w:right w:val="none" w:sz="0" w:space="0" w:color="auto"/>
          </w:divBdr>
        </w:div>
        <w:div w:id="1733503845">
          <w:marLeft w:val="274"/>
          <w:marRight w:val="0"/>
          <w:marTop w:val="0"/>
          <w:marBottom w:val="0"/>
          <w:divBdr>
            <w:top w:val="none" w:sz="0" w:space="0" w:color="auto"/>
            <w:left w:val="none" w:sz="0" w:space="0" w:color="auto"/>
            <w:bottom w:val="none" w:sz="0" w:space="0" w:color="auto"/>
            <w:right w:val="none" w:sz="0" w:space="0" w:color="auto"/>
          </w:divBdr>
        </w:div>
      </w:divsChild>
    </w:div>
    <w:div w:id="1735270814">
      <w:bodyDiv w:val="1"/>
      <w:marLeft w:val="0"/>
      <w:marRight w:val="0"/>
      <w:marTop w:val="0"/>
      <w:marBottom w:val="0"/>
      <w:divBdr>
        <w:top w:val="none" w:sz="0" w:space="0" w:color="auto"/>
        <w:left w:val="none" w:sz="0" w:space="0" w:color="auto"/>
        <w:bottom w:val="none" w:sz="0" w:space="0" w:color="auto"/>
        <w:right w:val="none" w:sz="0" w:space="0" w:color="auto"/>
      </w:divBdr>
    </w:div>
    <w:div w:id="1758793654">
      <w:bodyDiv w:val="1"/>
      <w:marLeft w:val="0"/>
      <w:marRight w:val="0"/>
      <w:marTop w:val="0"/>
      <w:marBottom w:val="0"/>
      <w:divBdr>
        <w:top w:val="none" w:sz="0" w:space="0" w:color="auto"/>
        <w:left w:val="none" w:sz="0" w:space="0" w:color="auto"/>
        <w:bottom w:val="none" w:sz="0" w:space="0" w:color="auto"/>
        <w:right w:val="none" w:sz="0" w:space="0" w:color="auto"/>
      </w:divBdr>
    </w:div>
    <w:div w:id="1762725201">
      <w:bodyDiv w:val="1"/>
      <w:marLeft w:val="0"/>
      <w:marRight w:val="0"/>
      <w:marTop w:val="0"/>
      <w:marBottom w:val="0"/>
      <w:divBdr>
        <w:top w:val="none" w:sz="0" w:space="0" w:color="auto"/>
        <w:left w:val="none" w:sz="0" w:space="0" w:color="auto"/>
        <w:bottom w:val="none" w:sz="0" w:space="0" w:color="auto"/>
        <w:right w:val="none" w:sz="0" w:space="0" w:color="auto"/>
      </w:divBdr>
    </w:div>
    <w:div w:id="1774939678">
      <w:bodyDiv w:val="1"/>
      <w:marLeft w:val="0"/>
      <w:marRight w:val="0"/>
      <w:marTop w:val="0"/>
      <w:marBottom w:val="0"/>
      <w:divBdr>
        <w:top w:val="none" w:sz="0" w:space="0" w:color="auto"/>
        <w:left w:val="none" w:sz="0" w:space="0" w:color="auto"/>
        <w:bottom w:val="none" w:sz="0" w:space="0" w:color="auto"/>
        <w:right w:val="none" w:sz="0" w:space="0" w:color="auto"/>
      </w:divBdr>
    </w:div>
    <w:div w:id="1782456565">
      <w:bodyDiv w:val="1"/>
      <w:marLeft w:val="0"/>
      <w:marRight w:val="0"/>
      <w:marTop w:val="0"/>
      <w:marBottom w:val="0"/>
      <w:divBdr>
        <w:top w:val="none" w:sz="0" w:space="0" w:color="auto"/>
        <w:left w:val="none" w:sz="0" w:space="0" w:color="auto"/>
        <w:bottom w:val="none" w:sz="0" w:space="0" w:color="auto"/>
        <w:right w:val="none" w:sz="0" w:space="0" w:color="auto"/>
      </w:divBdr>
      <w:divsChild>
        <w:div w:id="2009795324">
          <w:marLeft w:val="1282"/>
          <w:marRight w:val="0"/>
          <w:marTop w:val="0"/>
          <w:marBottom w:val="165"/>
          <w:divBdr>
            <w:top w:val="none" w:sz="0" w:space="0" w:color="auto"/>
            <w:left w:val="none" w:sz="0" w:space="0" w:color="auto"/>
            <w:bottom w:val="none" w:sz="0" w:space="0" w:color="auto"/>
            <w:right w:val="none" w:sz="0" w:space="0" w:color="auto"/>
          </w:divBdr>
        </w:div>
      </w:divsChild>
    </w:div>
    <w:div w:id="1783956289">
      <w:bodyDiv w:val="1"/>
      <w:marLeft w:val="0"/>
      <w:marRight w:val="0"/>
      <w:marTop w:val="0"/>
      <w:marBottom w:val="0"/>
      <w:divBdr>
        <w:top w:val="none" w:sz="0" w:space="0" w:color="auto"/>
        <w:left w:val="none" w:sz="0" w:space="0" w:color="auto"/>
        <w:bottom w:val="none" w:sz="0" w:space="0" w:color="auto"/>
        <w:right w:val="none" w:sz="0" w:space="0" w:color="auto"/>
      </w:divBdr>
    </w:div>
    <w:div w:id="1798912421">
      <w:bodyDiv w:val="1"/>
      <w:marLeft w:val="0"/>
      <w:marRight w:val="0"/>
      <w:marTop w:val="0"/>
      <w:marBottom w:val="0"/>
      <w:divBdr>
        <w:top w:val="none" w:sz="0" w:space="0" w:color="auto"/>
        <w:left w:val="none" w:sz="0" w:space="0" w:color="auto"/>
        <w:bottom w:val="none" w:sz="0" w:space="0" w:color="auto"/>
        <w:right w:val="none" w:sz="0" w:space="0" w:color="auto"/>
      </w:divBdr>
    </w:div>
    <w:div w:id="1824665300">
      <w:bodyDiv w:val="1"/>
      <w:marLeft w:val="0"/>
      <w:marRight w:val="0"/>
      <w:marTop w:val="0"/>
      <w:marBottom w:val="0"/>
      <w:divBdr>
        <w:top w:val="none" w:sz="0" w:space="0" w:color="auto"/>
        <w:left w:val="none" w:sz="0" w:space="0" w:color="auto"/>
        <w:bottom w:val="none" w:sz="0" w:space="0" w:color="auto"/>
        <w:right w:val="none" w:sz="0" w:space="0" w:color="auto"/>
      </w:divBdr>
    </w:div>
    <w:div w:id="1891572277">
      <w:bodyDiv w:val="1"/>
      <w:marLeft w:val="0"/>
      <w:marRight w:val="0"/>
      <w:marTop w:val="0"/>
      <w:marBottom w:val="0"/>
      <w:divBdr>
        <w:top w:val="none" w:sz="0" w:space="0" w:color="auto"/>
        <w:left w:val="none" w:sz="0" w:space="0" w:color="auto"/>
        <w:bottom w:val="none" w:sz="0" w:space="0" w:color="auto"/>
        <w:right w:val="none" w:sz="0" w:space="0" w:color="auto"/>
      </w:divBdr>
      <w:divsChild>
        <w:div w:id="4865985">
          <w:marLeft w:val="1282"/>
          <w:marRight w:val="0"/>
          <w:marTop w:val="0"/>
          <w:marBottom w:val="165"/>
          <w:divBdr>
            <w:top w:val="none" w:sz="0" w:space="0" w:color="auto"/>
            <w:left w:val="none" w:sz="0" w:space="0" w:color="auto"/>
            <w:bottom w:val="none" w:sz="0" w:space="0" w:color="auto"/>
            <w:right w:val="none" w:sz="0" w:space="0" w:color="auto"/>
          </w:divBdr>
        </w:div>
        <w:div w:id="1418748985">
          <w:marLeft w:val="562"/>
          <w:marRight w:val="0"/>
          <w:marTop w:val="0"/>
          <w:marBottom w:val="165"/>
          <w:divBdr>
            <w:top w:val="none" w:sz="0" w:space="0" w:color="auto"/>
            <w:left w:val="none" w:sz="0" w:space="0" w:color="auto"/>
            <w:bottom w:val="none" w:sz="0" w:space="0" w:color="auto"/>
            <w:right w:val="none" w:sz="0" w:space="0" w:color="auto"/>
          </w:divBdr>
        </w:div>
      </w:divsChild>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914268384">
      <w:bodyDiv w:val="1"/>
      <w:marLeft w:val="0"/>
      <w:marRight w:val="0"/>
      <w:marTop w:val="0"/>
      <w:marBottom w:val="0"/>
      <w:divBdr>
        <w:top w:val="none" w:sz="0" w:space="0" w:color="auto"/>
        <w:left w:val="none" w:sz="0" w:space="0" w:color="auto"/>
        <w:bottom w:val="none" w:sz="0" w:space="0" w:color="auto"/>
        <w:right w:val="none" w:sz="0" w:space="0" w:color="auto"/>
      </w:divBdr>
    </w:div>
    <w:div w:id="1932011068">
      <w:bodyDiv w:val="1"/>
      <w:marLeft w:val="0"/>
      <w:marRight w:val="0"/>
      <w:marTop w:val="0"/>
      <w:marBottom w:val="0"/>
      <w:divBdr>
        <w:top w:val="none" w:sz="0" w:space="0" w:color="auto"/>
        <w:left w:val="none" w:sz="0" w:space="0" w:color="auto"/>
        <w:bottom w:val="none" w:sz="0" w:space="0" w:color="auto"/>
        <w:right w:val="none" w:sz="0" w:space="0" w:color="auto"/>
      </w:divBdr>
    </w:div>
    <w:div w:id="1935359995">
      <w:bodyDiv w:val="1"/>
      <w:marLeft w:val="0"/>
      <w:marRight w:val="0"/>
      <w:marTop w:val="0"/>
      <w:marBottom w:val="0"/>
      <w:divBdr>
        <w:top w:val="none" w:sz="0" w:space="0" w:color="auto"/>
        <w:left w:val="none" w:sz="0" w:space="0" w:color="auto"/>
        <w:bottom w:val="none" w:sz="0" w:space="0" w:color="auto"/>
        <w:right w:val="none" w:sz="0" w:space="0" w:color="auto"/>
      </w:divBdr>
    </w:div>
    <w:div w:id="1991708465">
      <w:bodyDiv w:val="1"/>
      <w:marLeft w:val="0"/>
      <w:marRight w:val="0"/>
      <w:marTop w:val="0"/>
      <w:marBottom w:val="0"/>
      <w:divBdr>
        <w:top w:val="none" w:sz="0" w:space="0" w:color="auto"/>
        <w:left w:val="none" w:sz="0" w:space="0" w:color="auto"/>
        <w:bottom w:val="none" w:sz="0" w:space="0" w:color="auto"/>
        <w:right w:val="none" w:sz="0" w:space="0" w:color="auto"/>
      </w:divBdr>
    </w:div>
    <w:div w:id="1998921599">
      <w:bodyDiv w:val="1"/>
      <w:marLeft w:val="0"/>
      <w:marRight w:val="0"/>
      <w:marTop w:val="0"/>
      <w:marBottom w:val="0"/>
      <w:divBdr>
        <w:top w:val="none" w:sz="0" w:space="0" w:color="auto"/>
        <w:left w:val="none" w:sz="0" w:space="0" w:color="auto"/>
        <w:bottom w:val="none" w:sz="0" w:space="0" w:color="auto"/>
        <w:right w:val="none" w:sz="0" w:space="0" w:color="auto"/>
      </w:divBdr>
    </w:div>
    <w:div w:id="2003774247">
      <w:bodyDiv w:val="1"/>
      <w:marLeft w:val="0"/>
      <w:marRight w:val="0"/>
      <w:marTop w:val="0"/>
      <w:marBottom w:val="0"/>
      <w:divBdr>
        <w:top w:val="none" w:sz="0" w:space="0" w:color="auto"/>
        <w:left w:val="none" w:sz="0" w:space="0" w:color="auto"/>
        <w:bottom w:val="none" w:sz="0" w:space="0" w:color="auto"/>
        <w:right w:val="none" w:sz="0" w:space="0" w:color="auto"/>
      </w:divBdr>
    </w:div>
    <w:div w:id="2006131204">
      <w:bodyDiv w:val="1"/>
      <w:marLeft w:val="0"/>
      <w:marRight w:val="0"/>
      <w:marTop w:val="0"/>
      <w:marBottom w:val="0"/>
      <w:divBdr>
        <w:top w:val="none" w:sz="0" w:space="0" w:color="auto"/>
        <w:left w:val="none" w:sz="0" w:space="0" w:color="auto"/>
        <w:bottom w:val="none" w:sz="0" w:space="0" w:color="auto"/>
        <w:right w:val="none" w:sz="0" w:space="0" w:color="auto"/>
      </w:divBdr>
    </w:div>
    <w:div w:id="2028286347">
      <w:bodyDiv w:val="1"/>
      <w:marLeft w:val="0"/>
      <w:marRight w:val="0"/>
      <w:marTop w:val="0"/>
      <w:marBottom w:val="0"/>
      <w:divBdr>
        <w:top w:val="none" w:sz="0" w:space="0" w:color="auto"/>
        <w:left w:val="none" w:sz="0" w:space="0" w:color="auto"/>
        <w:bottom w:val="none" w:sz="0" w:space="0" w:color="auto"/>
        <w:right w:val="none" w:sz="0" w:space="0" w:color="auto"/>
      </w:divBdr>
    </w:div>
    <w:div w:id="2069497577">
      <w:bodyDiv w:val="1"/>
      <w:marLeft w:val="0"/>
      <w:marRight w:val="0"/>
      <w:marTop w:val="0"/>
      <w:marBottom w:val="0"/>
      <w:divBdr>
        <w:top w:val="none" w:sz="0" w:space="0" w:color="auto"/>
        <w:left w:val="none" w:sz="0" w:space="0" w:color="auto"/>
        <w:bottom w:val="none" w:sz="0" w:space="0" w:color="auto"/>
        <w:right w:val="none" w:sz="0" w:space="0" w:color="auto"/>
      </w:divBdr>
      <w:divsChild>
        <w:div w:id="719937312">
          <w:marLeft w:val="1282"/>
          <w:marRight w:val="0"/>
          <w:marTop w:val="0"/>
          <w:marBottom w:val="165"/>
          <w:divBdr>
            <w:top w:val="none" w:sz="0" w:space="0" w:color="auto"/>
            <w:left w:val="none" w:sz="0" w:space="0" w:color="auto"/>
            <w:bottom w:val="none" w:sz="0" w:space="0" w:color="auto"/>
            <w:right w:val="none" w:sz="0" w:space="0" w:color="auto"/>
          </w:divBdr>
        </w:div>
      </w:divsChild>
    </w:div>
    <w:div w:id="2081246587">
      <w:bodyDiv w:val="1"/>
      <w:marLeft w:val="0"/>
      <w:marRight w:val="0"/>
      <w:marTop w:val="0"/>
      <w:marBottom w:val="0"/>
      <w:divBdr>
        <w:top w:val="none" w:sz="0" w:space="0" w:color="auto"/>
        <w:left w:val="none" w:sz="0" w:space="0" w:color="auto"/>
        <w:bottom w:val="none" w:sz="0" w:space="0" w:color="auto"/>
        <w:right w:val="none" w:sz="0" w:space="0" w:color="auto"/>
      </w:divBdr>
    </w:div>
    <w:div w:id="2094234570">
      <w:bodyDiv w:val="1"/>
      <w:marLeft w:val="0"/>
      <w:marRight w:val="0"/>
      <w:marTop w:val="0"/>
      <w:marBottom w:val="0"/>
      <w:divBdr>
        <w:top w:val="none" w:sz="0" w:space="0" w:color="auto"/>
        <w:left w:val="none" w:sz="0" w:space="0" w:color="auto"/>
        <w:bottom w:val="none" w:sz="0" w:space="0" w:color="auto"/>
        <w:right w:val="none" w:sz="0" w:space="0" w:color="auto"/>
      </w:divBdr>
      <w:divsChild>
        <w:div w:id="248930911">
          <w:marLeft w:val="274"/>
          <w:marRight w:val="0"/>
          <w:marTop w:val="0"/>
          <w:marBottom w:val="0"/>
          <w:divBdr>
            <w:top w:val="none" w:sz="0" w:space="0" w:color="auto"/>
            <w:left w:val="none" w:sz="0" w:space="0" w:color="auto"/>
            <w:bottom w:val="none" w:sz="0" w:space="0" w:color="auto"/>
            <w:right w:val="none" w:sz="0" w:space="0" w:color="auto"/>
          </w:divBdr>
        </w:div>
      </w:divsChild>
    </w:div>
    <w:div w:id="2110932320">
      <w:bodyDiv w:val="1"/>
      <w:marLeft w:val="0"/>
      <w:marRight w:val="0"/>
      <w:marTop w:val="0"/>
      <w:marBottom w:val="0"/>
      <w:divBdr>
        <w:top w:val="none" w:sz="0" w:space="0" w:color="auto"/>
        <w:left w:val="none" w:sz="0" w:space="0" w:color="auto"/>
        <w:bottom w:val="none" w:sz="0" w:space="0" w:color="auto"/>
        <w:right w:val="none" w:sz="0" w:space="0" w:color="auto"/>
      </w:divBdr>
    </w:div>
    <w:div w:id="2114008067">
      <w:bodyDiv w:val="1"/>
      <w:marLeft w:val="0"/>
      <w:marRight w:val="0"/>
      <w:marTop w:val="0"/>
      <w:marBottom w:val="0"/>
      <w:divBdr>
        <w:top w:val="none" w:sz="0" w:space="0" w:color="auto"/>
        <w:left w:val="none" w:sz="0" w:space="0" w:color="auto"/>
        <w:bottom w:val="none" w:sz="0" w:space="0" w:color="auto"/>
        <w:right w:val="none" w:sz="0" w:space="0" w:color="auto"/>
      </w:divBdr>
      <w:divsChild>
        <w:div w:id="1084113368">
          <w:marLeft w:val="1037"/>
          <w:marRight w:val="0"/>
          <w:marTop w:val="0"/>
          <w:marBottom w:val="0"/>
          <w:divBdr>
            <w:top w:val="none" w:sz="0" w:space="0" w:color="auto"/>
            <w:left w:val="none" w:sz="0" w:space="0" w:color="auto"/>
            <w:bottom w:val="none" w:sz="0" w:space="0" w:color="auto"/>
            <w:right w:val="none" w:sz="0" w:space="0" w:color="auto"/>
          </w:divBdr>
        </w:div>
        <w:div w:id="1195341118">
          <w:marLeft w:val="1037"/>
          <w:marRight w:val="0"/>
          <w:marTop w:val="0"/>
          <w:marBottom w:val="0"/>
          <w:divBdr>
            <w:top w:val="none" w:sz="0" w:space="0" w:color="auto"/>
            <w:left w:val="none" w:sz="0" w:space="0" w:color="auto"/>
            <w:bottom w:val="none" w:sz="0" w:space="0" w:color="auto"/>
            <w:right w:val="none" w:sz="0" w:space="0" w:color="auto"/>
          </w:divBdr>
        </w:div>
        <w:div w:id="2093119106">
          <w:marLeft w:val="1037"/>
          <w:marRight w:val="0"/>
          <w:marTop w:val="0"/>
          <w:marBottom w:val="0"/>
          <w:divBdr>
            <w:top w:val="none" w:sz="0" w:space="0" w:color="auto"/>
            <w:left w:val="none" w:sz="0" w:space="0" w:color="auto"/>
            <w:bottom w:val="none" w:sz="0" w:space="0" w:color="auto"/>
            <w:right w:val="none" w:sz="0" w:space="0" w:color="auto"/>
          </w:divBdr>
        </w:div>
        <w:div w:id="2145072990">
          <w:marLeft w:val="1037"/>
          <w:marRight w:val="0"/>
          <w:marTop w:val="0"/>
          <w:marBottom w:val="0"/>
          <w:divBdr>
            <w:top w:val="none" w:sz="0" w:space="0" w:color="auto"/>
            <w:left w:val="none" w:sz="0" w:space="0" w:color="auto"/>
            <w:bottom w:val="none" w:sz="0" w:space="0" w:color="auto"/>
            <w:right w:val="none" w:sz="0" w:space="0" w:color="auto"/>
          </w:divBdr>
        </w:div>
      </w:divsChild>
    </w:div>
    <w:div w:id="2122139785">
      <w:bodyDiv w:val="1"/>
      <w:marLeft w:val="0"/>
      <w:marRight w:val="0"/>
      <w:marTop w:val="0"/>
      <w:marBottom w:val="0"/>
      <w:divBdr>
        <w:top w:val="none" w:sz="0" w:space="0" w:color="auto"/>
        <w:left w:val="none" w:sz="0" w:space="0" w:color="auto"/>
        <w:bottom w:val="none" w:sz="0" w:space="0" w:color="auto"/>
        <w:right w:val="none" w:sz="0" w:space="0" w:color="auto"/>
      </w:divBdr>
    </w:div>
    <w:div w:id="2133208968">
      <w:bodyDiv w:val="1"/>
      <w:marLeft w:val="0"/>
      <w:marRight w:val="0"/>
      <w:marTop w:val="0"/>
      <w:marBottom w:val="0"/>
      <w:divBdr>
        <w:top w:val="none" w:sz="0" w:space="0" w:color="auto"/>
        <w:left w:val="none" w:sz="0" w:space="0" w:color="auto"/>
        <w:bottom w:val="none" w:sz="0" w:space="0" w:color="auto"/>
        <w:right w:val="none" w:sz="0" w:space="0" w:color="auto"/>
      </w:divBdr>
    </w:div>
    <w:div w:id="21388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go.microsoft.com/fwlink/?linkid=2245543&amp;clcid=0x409&amp;culture=en-us&amp;country=us" TargetMode="External"/></Relationships>
</file>

<file path=word/theme/theme1.xml><?xml version="1.0" encoding="utf-8"?>
<a:theme xmlns:a="http://schemas.openxmlformats.org/drawingml/2006/main" name="MS Security_2024">
  <a:themeElements>
    <a:clrScheme name="MS_MISA">
      <a:dk1>
        <a:srgbClr val="000000"/>
      </a:dk1>
      <a:lt1>
        <a:srgbClr val="FFFFFF"/>
      </a:lt1>
      <a:dk2>
        <a:srgbClr val="243A5E"/>
      </a:dk2>
      <a:lt2>
        <a:srgbClr val="E6E6E6"/>
      </a:lt2>
      <a:accent1>
        <a:srgbClr val="0078D4"/>
      </a:accent1>
      <a:accent2>
        <a:srgbClr val="FFB900"/>
      </a:accent2>
      <a:accent3>
        <a:srgbClr val="107C10"/>
      </a:accent3>
      <a:accent4>
        <a:srgbClr val="737373"/>
      </a:accent4>
      <a:accent5>
        <a:srgbClr val="9BF00B"/>
      </a:accent5>
      <a:accent6>
        <a:srgbClr val="50E6FF"/>
      </a:accent6>
      <a:hlink>
        <a:srgbClr val="0078D4"/>
      </a:hlink>
      <a:folHlink>
        <a:srgbClr val="0078D4"/>
      </a:folHlink>
    </a:clrScheme>
    <a:fontScheme name="Custom 4">
      <a:majorFont>
        <a:latin typeface="Segoe Sans Text Semibold"/>
        <a:ea typeface=""/>
        <a:cs typeface=""/>
      </a:majorFont>
      <a:minorFont>
        <a:latin typeface="Segoe Sans Text"/>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1"/>
        </a:solidFill>
        <a:ln>
          <a:noFill/>
          <a:headEnd type="none" w="med" len="med"/>
          <a:tailEnd type="none" w="med" len="med"/>
        </a:ln>
        <a:effectLst/>
      </a:spPr>
      <a:bodyPr rot="0" spcFirstLastPara="0" vertOverflow="overflow" horzOverflow="overflow" vert="horz" wrap="square" lIns="182880" tIns="146304" rIns="182880" bIns="146304" numCol="1" spcCol="0" rtlCol="0" fromWordArt="0" anchor="t" anchorCtr="0" forceAA="0" compatLnSpc="1">
        <a:prstTxWarp prst="textNoShape">
          <a:avLst/>
        </a:prstTxWarp>
        <a:noAutofit/>
      </a:bodyPr>
      <a:lstStyle>
        <a:defPPr algn="l" defTabSz="932472" fontAlgn="base">
          <a:spcBef>
            <a:spcPct val="0"/>
          </a:spcBef>
          <a:spcAft>
            <a:spcPct val="0"/>
          </a:spcAft>
          <a:defRPr sz="2000" dirty="0" err="1" smtClean="0">
            <a:solidFill>
              <a:srgbClr val="FFFFFF"/>
            </a:solidFill>
            <a:ea typeface="Segoe UI" pitchFamily="34" charset="0"/>
            <a:cs typeface="Segoe UI" pitchFamily="34" charset="0"/>
          </a:defRPr>
        </a:defPPr>
      </a:lstStyle>
      <a:style>
        <a:lnRef idx="1">
          <a:schemeClr val="accent2"/>
        </a:lnRef>
        <a:fillRef idx="3">
          <a:schemeClr val="accent2"/>
        </a:fillRef>
        <a:effectRef idx="2">
          <a:schemeClr val="accent2"/>
        </a:effectRef>
        <a:fontRef idx="minor">
          <a:schemeClr val="lt1"/>
        </a:fontRef>
      </a:style>
    </a:spDef>
    <a:lnDef>
      <a:spPr>
        <a:ln>
          <a:solidFill>
            <a:schemeClr val="tx1"/>
          </a:solidFill>
          <a:headEnd type="none" w="lg" len="med"/>
          <a:tailEnd type="none" w="lg" len="med"/>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sz="2000" dirty="0" err="1" smtClean="0"/>
        </a:defPPr>
      </a:lstStyle>
    </a:txDef>
  </a:objectDefaults>
  <a:extraClrSchemeLst/>
  <a:custClrLst>
    <a:custClr name="Light Brown">
      <a:srgbClr val="E1D3C7"/>
    </a:custClr>
    <a:custClr name="Light Yellow">
      <a:srgbClr val="FFE399"/>
    </a:custClr>
    <a:custClr name="Light Orange">
      <a:srgbClr val="FFA38B"/>
    </a:custClr>
    <a:custClr name="Light Red">
      <a:srgbClr val="FFB3BB"/>
    </a:custClr>
    <a:custClr name="Light Magenta">
      <a:srgbClr val="D59ED7"/>
    </a:custClr>
    <a:custClr name="Light Purple">
      <a:srgbClr val="C5B4E3"/>
    </a:custClr>
    <a:custClr name="Light Blue">
      <a:srgbClr val="8DC8E8"/>
    </a:custClr>
    <a:custClr name="Light Teal">
      <a:srgbClr val="B9DCD2"/>
    </a:custClr>
    <a:custClr name="Light Green">
      <a:srgbClr val="D4EC8E"/>
    </a:custClr>
    <a:custClr name="Blue Black">
      <a:srgbClr val="091F2C"/>
    </a:custClr>
    <a:custClr name="Brown">
      <a:srgbClr val="BF9474"/>
    </a:custClr>
    <a:custClr name="Yellow">
      <a:srgbClr val="FFB900"/>
    </a:custClr>
    <a:custClr name="Orange">
      <a:srgbClr val="FF5C39"/>
    </a:custClr>
    <a:custClr name="Red">
      <a:srgbClr val="F4364C"/>
    </a:custClr>
    <a:custClr name="Magenta">
      <a:srgbClr val="C03BC4"/>
    </a:custClr>
    <a:custClr name="Purple">
      <a:srgbClr val="8661C5"/>
    </a:custClr>
    <a:custClr name="Blue">
      <a:srgbClr val="0078D4"/>
    </a:custClr>
    <a:custClr name="Teal">
      <a:srgbClr val="49C5B1"/>
    </a:custClr>
    <a:custClr name="Green">
      <a:srgbClr val="8DE971"/>
    </a:custClr>
    <a:custClr name="Rich Black">
      <a:srgbClr val="000000"/>
    </a:custClr>
    <a:custClr name="Dark Brown">
      <a:srgbClr val="5C4738"/>
    </a:custClr>
    <a:custClr name="Dark Yellow">
      <a:srgbClr val="7F5A1A"/>
    </a:custClr>
    <a:custClr name="Dark Orange">
      <a:srgbClr val="73391D"/>
    </a:custClr>
    <a:custClr name="Dark Red">
      <a:srgbClr val="73262F"/>
    </a:custClr>
    <a:custClr name="Dark Magenta">
      <a:srgbClr val="702573"/>
    </a:custClr>
    <a:custClr name="Dark Purple">
      <a:srgbClr val="463668"/>
    </a:custClr>
    <a:custClr name="Dark Blue">
      <a:srgbClr val="2A446F"/>
    </a:custClr>
    <a:custClr name="Dark Teal">
      <a:srgbClr val="225B62"/>
    </a:custClr>
    <a:custClr name="Dark Green">
      <a:srgbClr val="07641D"/>
    </a:custClr>
    <a:custClr name="Brown Black">
      <a:srgbClr val="291817"/>
    </a:custClr>
    <a:custClr name="Pure White">
      <a:srgbClr val="FFFFFF"/>
    </a:custClr>
    <a:custClr name="Off White">
      <a:srgbClr val="F4F3F5"/>
    </a:custClr>
    <a:custClr name="Warm White">
      <a:srgbClr val="FFF8F3"/>
    </a:custClr>
    <a:custClr name="Warm Light Gray">
      <a:srgbClr val="E8E6DF"/>
    </a:custClr>
    <a:custClr name="Mid Gray">
      <a:srgbClr val="D7D2CB"/>
    </a:custClr>
    <a:custClr name="Warm Gray">
      <a:srgbClr val="8C8279"/>
    </a:custClr>
    <a:custClr name="Light Gray">
      <a:srgbClr val="D9D9D6"/>
    </a:custClr>
    <a:custClr name="Cool Gray">
      <a:srgbClr val="B1B3B3"/>
    </a:custClr>
    <a:custClr name="Dark Gray">
      <a:srgbClr val="454142"/>
    </a:custClr>
    <a:custClr name="Pure White">
      <a:srgbClr val="FFFFFF"/>
    </a:custClr>
    <a:custClr name="Blank">
      <a:srgbClr val="F0F0F0"/>
    </a:custClr>
    <a:custClr name="Blank">
      <a:srgbClr val="F0F0F0"/>
    </a:custClr>
    <a:custClr name="Blank">
      <a:srgbClr val="F0F0F0"/>
    </a:custClr>
    <a:custClr name="Blank">
      <a:srgbClr val="F0F0F0"/>
    </a:custClr>
    <a:custClr name="Blank">
      <a:srgbClr val="F0F0F0"/>
    </a:custClr>
    <a:custClr name="Blank">
      <a:srgbClr val="F0F0F0"/>
    </a:custClr>
    <a:custClr name="Blank">
      <a:srgbClr val="F0F0F0"/>
    </a:custClr>
    <a:custClr name="Blank">
      <a:srgbClr val="F0F0F0"/>
    </a:custClr>
  </a:custClrLst>
  <a:extLst>
    <a:ext uri="{05A4C25C-085E-4340-85A3-A5531E510DB2}">
      <thm15:themeFamily xmlns:thm15="http://schemas.microsoft.com/office/thememl/2012/main" name="MS Security_2024" id="{9495DA52-4006-BA40-A0C7-48C8CD8F4878}" vid="{75E9A99B-B391-804D-B497-40C9A58F1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4ab26a-04f6-42f5-9555-e3c9fb1706a1">
      <UserInfo>
        <DisplayName>Jason Schauer</DisplayName>
        <AccountId>13675</AccountId>
        <AccountType/>
      </UserInfo>
      <UserInfo>
        <DisplayName>Arun Subramanian</DisplayName>
        <AccountId>450</AccountId>
        <AccountType/>
      </UserInfo>
      <UserInfo>
        <DisplayName>Patrick Anderson (CENTRAL)</DisplayName>
        <AccountId>12821</AccountId>
        <AccountType/>
      </UserInfo>
      <UserInfo>
        <DisplayName>Marianne Chin</DisplayName>
        <AccountId>9732</AccountId>
        <AccountType/>
      </UserInfo>
      <UserInfo>
        <DisplayName>Esteban Martinez Licon</DisplayName>
        <AccountId>20074</AccountId>
        <AccountType/>
      </UserInfo>
      <UserInfo>
        <DisplayName>Madalina Dobre</DisplayName>
        <AccountId>12497</AccountId>
        <AccountType/>
      </UserInfo>
      <UserInfo>
        <DisplayName>Rachael Holmes</DisplayName>
        <AccountId>557</AccountId>
        <AccountType/>
      </UserInfo>
      <UserInfo>
        <DisplayName>Ron Mustard</DisplayName>
        <AccountId>36946</AccountId>
        <AccountType/>
      </UserInfo>
      <UserInfo>
        <DisplayName>Ekaterina Staykova</DisplayName>
        <AccountId>29608</AccountId>
        <AccountType/>
      </UserInfo>
      <UserInfo>
        <DisplayName>Marcela do Valle</DisplayName>
        <AccountId>35233</AccountId>
        <AccountType/>
      </UserInfo>
      <UserInfo>
        <DisplayName>Claudia Poloni</DisplayName>
        <AccountId>2637</AccountId>
        <AccountType/>
      </UserInfo>
      <UserInfo>
        <DisplayName>Gary Keegan</DisplayName>
        <AccountId>37546</AccountId>
        <AccountType/>
      </UserInfo>
      <UserInfo>
        <DisplayName>SharingLinks.e8ab41f9-4903-45d7-bdfc-af8a204f4d29.OrganizationEdit.5dc53fbc-5d36-4de5-a17e-e5a07379a4d0</DisplayName>
        <AccountId>39365</AccountId>
        <AccountType/>
      </UserInfo>
      <UserInfo>
        <DisplayName>Jason Gerend</DisplayName>
        <AccountId>39254</AccountId>
        <AccountType/>
      </UserInfo>
      <UserInfo>
        <DisplayName>Barbara Baumgartner</DisplayName>
        <AccountId>37377</AccountId>
        <AccountType/>
      </UserInfo>
      <UserInfo>
        <DisplayName>SharingLinks.73b14261-e65a-41b5-aa47-ef32eb8bf27a.OrganizationEdit.eb717b1c-a605-492a-9704-7c06be9b2b32</DisplayName>
        <AccountId>38451</AccountId>
        <AccountType/>
      </UserInfo>
      <UserInfo>
        <DisplayName>Sara Peterson (c)</DisplayName>
        <AccountId>26886</AccountId>
        <AccountType/>
      </UserInfo>
      <UserInfo>
        <DisplayName>Sara Peterson</DisplayName>
        <AccountId>68572</AccountId>
        <AccountType/>
      </UserInfo>
    </SharedWithUsers>
    <lcf76f155ced4ddcb4097134ff3c332f xmlns="a7384ce8-a2ad-4061-818a-88bf72b6eefd">
      <Terms xmlns="http://schemas.microsoft.com/office/infopath/2007/PartnerControls"/>
    </lcf76f155ced4ddcb4097134ff3c332f>
    <TaxCatchAll xmlns="254ab26a-04f6-42f5-9555-e3c9fb1706a1" xsi:nil="true"/>
    <Thumbnail xmlns="a7384ce8-a2ad-4061-818a-88bf72b6eefd" xsi:nil="true"/>
    <_ip_UnifiedCompliancePolicyUIAction xmlns="http://schemas.microsoft.com/sharepoint/v3" xsi:nil="true"/>
    <TranslatedLang xmlns="a7384ce8-a2ad-4061-818a-88bf72b6eefd" xsi:nil="true"/>
    <Dateapproved xmlns="a7384ce8-a2ad-4061-818a-88bf72b6eefd" xsi:nil="true"/>
    <_ip_UnifiedCompliancePolicyProperties xmlns="http://schemas.microsoft.com/sharepoint/v3" xsi:nil="true"/>
    <Image xmlns="a7384ce8-a2ad-4061-818a-88bf72b6eefd" xsi:nil="true"/>
    <modifiedby xmlns="a7384ce8-a2ad-4061-818a-88bf72b6ee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743FB91453AB4DB8662F2E12DC3E10" ma:contentTypeVersion="27" ma:contentTypeDescription="Create a new document." ma:contentTypeScope="" ma:versionID="e363167eb61fcedf83979870406c0a75">
  <xsd:schema xmlns:xsd="http://www.w3.org/2001/XMLSchema" xmlns:xs="http://www.w3.org/2001/XMLSchema" xmlns:p="http://schemas.microsoft.com/office/2006/metadata/properties" xmlns:ns1="http://schemas.microsoft.com/sharepoint/v3" xmlns:ns2="a7384ce8-a2ad-4061-818a-88bf72b6eefd" xmlns:ns3="254ab26a-04f6-42f5-9555-e3c9fb1706a1" targetNamespace="http://schemas.microsoft.com/office/2006/metadata/properties" ma:root="true" ma:fieldsID="5d817ce21d26d6130f508ab904b02f8d" ns1:_="" ns2:_="" ns3:_="">
    <xsd:import namespace="http://schemas.microsoft.com/sharepoint/v3"/>
    <xsd:import namespace="a7384ce8-a2ad-4061-818a-88bf72b6eefd"/>
    <xsd:import namespace="254ab26a-04f6-42f5-9555-e3c9fb1706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oc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Dateapproved" minOccurs="0"/>
                <xsd:element ref="ns2:Thumbnail" minOccurs="0"/>
                <xsd:element ref="ns2:MediaServiceObjectDetectorVersions" minOccurs="0"/>
                <xsd:element ref="ns2:MediaServiceSystemTags" minOccurs="0"/>
                <xsd:element ref="ns2:Image" minOccurs="0"/>
                <xsd:element ref="ns2:modifiedby" minOccurs="0"/>
                <xsd:element ref="ns2: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84ce8-a2ad-4061-818a-88bf72b6e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ocTags" ma:index="13" nillable="true" ma:displayName="MediaServiceDocTags" ma:hidden="true" ma:internalName="MediaServiceDoc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Dateapproved" ma:index="25" nillable="true" ma:displayName="Notes" ma:description="Enter date approved here" ma:format="Dropdown" ma:internalName="Dateapproved">
      <xsd:simpleType>
        <xsd:restriction base="dms:Note">
          <xsd:maxLength value="255"/>
        </xsd:restriction>
      </xsd:simpleType>
    </xsd:element>
    <xsd:element name="Thumbnail" ma:index="26" nillable="true" ma:displayName="Thumbnail" ma:format="Thumbnail" ma:internalName="Thumbnail">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Image" ma:index="29" nillable="true" ma:displayName="Image" ma:format="Thumbnail" ma:internalName="Image">
      <xsd:simpleType>
        <xsd:restriction base="dms:Unknown"/>
      </xsd:simpleType>
    </xsd:element>
    <xsd:element name="modifiedby" ma:index="30" nillable="true" ma:displayName="modified by" ma:format="DateOnly" ma:internalName="modifiedby">
      <xsd:simpleType>
        <xsd:restriction base="dms:DateTime"/>
      </xsd:simpleType>
    </xsd:element>
    <xsd:element name="TranslatedLang" ma:index="31"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4ab26a-04f6-42f5-9555-e3c9fb1706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da739f-6e84-4682-ab84-dba308ad8f6a}" ma:internalName="TaxCatchAll" ma:showField="CatchAllData" ma:web="254ab26a-04f6-42f5-9555-e3c9fb170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E40496-C382-4D02-90EA-3105DAC5C93D}">
  <ds:schemaRefs>
    <ds:schemaRef ds:uri="http://schemas.microsoft.com/office/2006/metadata/properties"/>
    <ds:schemaRef ds:uri="http://schemas.microsoft.com/office/infopath/2007/PartnerControls"/>
    <ds:schemaRef ds:uri="8ed6223e-7512-45a2-a4c1-f1446806e468"/>
    <ds:schemaRef ds:uri="1974ca94-7443-4803-83d1-4a026b72aaa2"/>
  </ds:schemaRefs>
</ds:datastoreItem>
</file>

<file path=customXml/itemProps2.xml><?xml version="1.0" encoding="utf-8"?>
<ds:datastoreItem xmlns:ds="http://schemas.openxmlformats.org/officeDocument/2006/customXml" ds:itemID="{1C6B8350-C876-4FE9-B123-6DED175F30E2}">
  <ds:schemaRefs>
    <ds:schemaRef ds:uri="http://schemas.microsoft.com/sharepoint/v3/contenttype/forms"/>
  </ds:schemaRefs>
</ds:datastoreItem>
</file>

<file path=customXml/itemProps3.xml><?xml version="1.0" encoding="utf-8"?>
<ds:datastoreItem xmlns:ds="http://schemas.openxmlformats.org/officeDocument/2006/customXml" ds:itemID="{EB9433BE-25F7-49ED-9352-FBF6B0506A83}">
  <ds:schemaRefs>
    <ds:schemaRef ds:uri="http://schemas.openxmlformats.org/officeDocument/2006/bibliography"/>
  </ds:schemaRefs>
</ds:datastoreItem>
</file>

<file path=customXml/itemProps4.xml><?xml version="1.0" encoding="utf-8"?>
<ds:datastoreItem xmlns:ds="http://schemas.openxmlformats.org/officeDocument/2006/customXml" ds:itemID="{AA16A908-00A3-4001-9555-5D3490EA4ACC}"/>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8</Pages>
  <Words>2035</Words>
  <Characters>11602</Characters>
  <Application>Microsoft Office Word</Application>
  <DocSecurity>0</DocSecurity>
  <Lines>96</Lines>
  <Paragraphs>27</Paragraphs>
  <ScaleCrop>false</ScaleCrop>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Chadwick</dc:creator>
  <cp:keywords/>
  <dc:description/>
  <cp:lastModifiedBy>Stacy Reilly</cp:lastModifiedBy>
  <cp:revision>104</cp:revision>
  <dcterms:created xsi:type="dcterms:W3CDTF">2024-08-21T17:39:00Z</dcterms:created>
  <dcterms:modified xsi:type="dcterms:W3CDTF">2024-09-16T21:40:00Z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Classified as Microsoft Confidential</vt:lpwstr>
  </property>
  <property fmtid="{D5CDD505-2E9C-101B-9397-08002B2CF9AE}" pid="3" name="MediaServiceImageTags">
    <vt:lpwstr/>
  </property>
  <property fmtid="{D5CDD505-2E9C-101B-9397-08002B2CF9AE}" pid="4" name="ContentTypeId">
    <vt:lpwstr>0x010100FF743FB91453AB4DB8662F2E12DC3E10</vt:lpwstr>
  </property>
  <property fmtid="{D5CDD505-2E9C-101B-9397-08002B2CF9AE}" pid="5" name="_dlc_DocIdItemGuid">
    <vt:lpwstr>05300c1c-c0c5-4811-ac90-fc22f4ebbbb0</vt:lpwstr>
  </property>
  <property fmtid="{D5CDD505-2E9C-101B-9397-08002B2CF9AE}" pid="6" name="ClassificationContentMarkingFooterFontProps">
    <vt:lpwstr>#000000,10,Calibri</vt:lpwstr>
  </property>
  <property fmtid="{D5CDD505-2E9C-101B-9397-08002B2CF9AE}" pid="7" name="ClassificationContentMarkingFooterShapeIds">
    <vt:lpwstr>30,31,32,33,35</vt:lpwstr>
  </property>
</Properties>
</file>